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8FA71" w14:textId="4B42FC10" w:rsidR="0059445E" w:rsidRPr="00A90C86" w:rsidRDefault="003A4D20" w:rsidP="00B11B20">
      <w:pPr>
        <w:pStyle w:val="MonthYear"/>
        <w:spacing w:afterLines="40" w:after="96"/>
        <w:rPr>
          <w:sz w:val="96"/>
          <w:szCs w:val="96"/>
        </w:rPr>
      </w:pPr>
      <w:bookmarkStart w:id="0" w:name="_Hlk161389643"/>
      <w:proofErr w:type="gramStart"/>
      <w:r>
        <w:rPr>
          <w:sz w:val="96"/>
          <w:szCs w:val="96"/>
        </w:rPr>
        <w:t>Nov</w:t>
      </w:r>
      <w:r w:rsidR="003A5B6B">
        <w:rPr>
          <w:sz w:val="96"/>
          <w:szCs w:val="96"/>
        </w:rPr>
        <w:t>em</w:t>
      </w:r>
      <w:r w:rsidR="003C3140">
        <w:rPr>
          <w:sz w:val="96"/>
          <w:szCs w:val="96"/>
        </w:rPr>
        <w:t xml:space="preserve">ber </w:t>
      </w:r>
      <w:r w:rsidR="00761704">
        <w:rPr>
          <w:sz w:val="96"/>
          <w:szCs w:val="96"/>
        </w:rPr>
        <w:t xml:space="preserve"> 202</w:t>
      </w:r>
      <w:r w:rsidR="00947131">
        <w:rPr>
          <w:sz w:val="96"/>
          <w:szCs w:val="96"/>
        </w:rPr>
        <w:t>4</w:t>
      </w:r>
      <w:proofErr w:type="gramEnd"/>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Pr>
      <w:tblGrid>
        <w:gridCol w:w="1260"/>
        <w:gridCol w:w="2051"/>
        <w:gridCol w:w="2989"/>
        <w:gridCol w:w="2465"/>
        <w:gridCol w:w="1968"/>
        <w:gridCol w:w="1777"/>
        <w:gridCol w:w="1890"/>
      </w:tblGrid>
      <w:tr w:rsidR="0059445E" w14:paraId="5E3ADB4B" w14:textId="77777777" w:rsidTr="00926D37">
        <w:trPr>
          <w:trHeight w:val="405"/>
          <w:jc w:val="center"/>
        </w:trPr>
        <w:tc>
          <w:tcPr>
            <w:tcW w:w="1260" w:type="dxa"/>
            <w:tcBorders>
              <w:top w:val="nil"/>
              <w:left w:val="nil"/>
              <w:bottom w:val="single" w:sz="12" w:space="0" w:color="auto"/>
            </w:tcBorders>
            <w:shd w:val="clear" w:color="auto" w:fill="auto"/>
            <w:vAlign w:val="bottom"/>
          </w:tcPr>
          <w:p w14:paraId="51AC701B" w14:textId="77777777" w:rsidR="0059445E" w:rsidRDefault="0066231C" w:rsidP="00B11B20">
            <w:pPr>
              <w:pStyle w:val="Day"/>
              <w:spacing w:afterLines="40" w:after="96"/>
            </w:pPr>
            <w:r>
              <w:t>Sunday</w:t>
            </w:r>
          </w:p>
        </w:tc>
        <w:tc>
          <w:tcPr>
            <w:tcW w:w="2051" w:type="dxa"/>
            <w:tcBorders>
              <w:top w:val="nil"/>
              <w:bottom w:val="single" w:sz="12" w:space="0" w:color="auto"/>
            </w:tcBorders>
            <w:shd w:val="clear" w:color="auto" w:fill="auto"/>
            <w:vAlign w:val="bottom"/>
          </w:tcPr>
          <w:p w14:paraId="5F559858" w14:textId="1ABC6423" w:rsidR="0059445E" w:rsidRDefault="0066231C" w:rsidP="00B11B20">
            <w:pPr>
              <w:pStyle w:val="Day"/>
              <w:spacing w:afterLines="40" w:after="96"/>
            </w:pPr>
            <w:r>
              <w:t>Monday</w:t>
            </w:r>
          </w:p>
        </w:tc>
        <w:tc>
          <w:tcPr>
            <w:tcW w:w="2989" w:type="dxa"/>
            <w:tcBorders>
              <w:top w:val="nil"/>
              <w:bottom w:val="single" w:sz="12" w:space="0" w:color="auto"/>
            </w:tcBorders>
            <w:shd w:val="clear" w:color="auto" w:fill="auto"/>
            <w:vAlign w:val="bottom"/>
          </w:tcPr>
          <w:p w14:paraId="71C24E51" w14:textId="77777777" w:rsidR="0059445E" w:rsidRDefault="0066231C" w:rsidP="00B11B20">
            <w:pPr>
              <w:pStyle w:val="Day"/>
              <w:spacing w:afterLines="40" w:after="96"/>
            </w:pPr>
            <w:r>
              <w:t>Tuesday</w:t>
            </w:r>
          </w:p>
        </w:tc>
        <w:tc>
          <w:tcPr>
            <w:tcW w:w="2465" w:type="dxa"/>
            <w:tcBorders>
              <w:top w:val="nil"/>
              <w:bottom w:val="single" w:sz="12" w:space="0" w:color="auto"/>
            </w:tcBorders>
            <w:shd w:val="clear" w:color="auto" w:fill="auto"/>
            <w:vAlign w:val="bottom"/>
          </w:tcPr>
          <w:p w14:paraId="46437E46" w14:textId="77777777" w:rsidR="0059445E" w:rsidRDefault="0066231C" w:rsidP="00B11B20">
            <w:pPr>
              <w:pStyle w:val="Day"/>
              <w:spacing w:afterLines="40" w:after="96"/>
            </w:pPr>
            <w:r>
              <w:t>Wednesday</w:t>
            </w:r>
          </w:p>
        </w:tc>
        <w:tc>
          <w:tcPr>
            <w:tcW w:w="1968" w:type="dxa"/>
            <w:tcBorders>
              <w:top w:val="nil"/>
              <w:bottom w:val="single" w:sz="12" w:space="0" w:color="auto"/>
            </w:tcBorders>
            <w:shd w:val="clear" w:color="auto" w:fill="auto"/>
            <w:vAlign w:val="bottom"/>
          </w:tcPr>
          <w:p w14:paraId="26501F38" w14:textId="77777777" w:rsidR="0059445E" w:rsidRDefault="0066231C" w:rsidP="00B11B20">
            <w:pPr>
              <w:pStyle w:val="Day"/>
              <w:spacing w:afterLines="40" w:after="96"/>
            </w:pPr>
            <w:r>
              <w:t>Thursday</w:t>
            </w:r>
          </w:p>
        </w:tc>
        <w:tc>
          <w:tcPr>
            <w:tcW w:w="1777" w:type="dxa"/>
            <w:tcBorders>
              <w:top w:val="nil"/>
              <w:bottom w:val="single" w:sz="12" w:space="0" w:color="auto"/>
            </w:tcBorders>
            <w:shd w:val="clear" w:color="auto" w:fill="auto"/>
            <w:vAlign w:val="bottom"/>
          </w:tcPr>
          <w:p w14:paraId="6ACA6E60" w14:textId="77777777" w:rsidR="0059445E" w:rsidRDefault="0066231C" w:rsidP="00B11B20">
            <w:pPr>
              <w:pStyle w:val="Day"/>
              <w:spacing w:afterLines="40" w:after="96"/>
            </w:pPr>
            <w:r>
              <w:t>Friday</w:t>
            </w:r>
          </w:p>
        </w:tc>
        <w:tc>
          <w:tcPr>
            <w:tcW w:w="1890" w:type="dxa"/>
            <w:tcBorders>
              <w:top w:val="nil"/>
              <w:bottom w:val="single" w:sz="12" w:space="0" w:color="auto"/>
              <w:right w:val="nil"/>
            </w:tcBorders>
            <w:shd w:val="clear" w:color="auto" w:fill="auto"/>
            <w:vAlign w:val="bottom"/>
          </w:tcPr>
          <w:p w14:paraId="72F93A34" w14:textId="77777777" w:rsidR="0059445E" w:rsidRDefault="0066231C" w:rsidP="00B11B20">
            <w:pPr>
              <w:pStyle w:val="Day"/>
              <w:spacing w:afterLines="40" w:after="96"/>
            </w:pPr>
            <w:r>
              <w:t>Saturday</w:t>
            </w:r>
          </w:p>
        </w:tc>
      </w:tr>
      <w:tr w:rsidR="009C672A" w14:paraId="1F6868AF" w14:textId="77777777" w:rsidTr="00926D37">
        <w:trPr>
          <w:trHeight w:hRule="exact" w:val="370"/>
          <w:jc w:val="center"/>
        </w:trPr>
        <w:tc>
          <w:tcPr>
            <w:tcW w:w="1260" w:type="dxa"/>
            <w:tcBorders>
              <w:top w:val="single" w:sz="12" w:space="0" w:color="auto"/>
              <w:left w:val="single" w:sz="4" w:space="0" w:color="auto"/>
              <w:bottom w:val="nil"/>
              <w:right w:val="single" w:sz="4" w:space="0" w:color="auto"/>
            </w:tcBorders>
          </w:tcPr>
          <w:p w14:paraId="774D6013" w14:textId="290179C6" w:rsidR="009C672A" w:rsidRDefault="009C672A" w:rsidP="00B11B20">
            <w:pPr>
              <w:pStyle w:val="Date"/>
              <w:spacing w:afterLines="40" w:after="96"/>
            </w:pPr>
          </w:p>
        </w:tc>
        <w:tc>
          <w:tcPr>
            <w:tcW w:w="2051" w:type="dxa"/>
            <w:tcBorders>
              <w:top w:val="single" w:sz="12" w:space="0" w:color="auto"/>
              <w:left w:val="single" w:sz="4" w:space="0" w:color="auto"/>
              <w:bottom w:val="nil"/>
              <w:right w:val="single" w:sz="4" w:space="0" w:color="auto"/>
            </w:tcBorders>
          </w:tcPr>
          <w:p w14:paraId="6E6BAADE" w14:textId="564566DA" w:rsidR="009C672A" w:rsidRDefault="009C672A" w:rsidP="00B11B20">
            <w:pPr>
              <w:pStyle w:val="Date"/>
              <w:spacing w:afterLines="40" w:after="96"/>
            </w:pPr>
          </w:p>
        </w:tc>
        <w:tc>
          <w:tcPr>
            <w:tcW w:w="2989" w:type="dxa"/>
            <w:tcBorders>
              <w:top w:val="single" w:sz="12" w:space="0" w:color="auto"/>
              <w:left w:val="single" w:sz="4" w:space="0" w:color="auto"/>
              <w:bottom w:val="nil"/>
              <w:right w:val="single" w:sz="4" w:space="0" w:color="auto"/>
            </w:tcBorders>
            <w:shd w:val="clear" w:color="auto" w:fill="auto"/>
          </w:tcPr>
          <w:p w14:paraId="3386EB21" w14:textId="38A9699C" w:rsidR="009C672A" w:rsidRPr="001B2B5F" w:rsidRDefault="009C672A" w:rsidP="003C3140">
            <w:pPr>
              <w:spacing w:afterLines="40" w:after="96"/>
              <w:rPr>
                <w:sz w:val="28"/>
                <w:szCs w:val="28"/>
              </w:rPr>
            </w:pPr>
          </w:p>
        </w:tc>
        <w:tc>
          <w:tcPr>
            <w:tcW w:w="2465" w:type="dxa"/>
            <w:tcBorders>
              <w:top w:val="single" w:sz="12" w:space="0" w:color="auto"/>
              <w:left w:val="single" w:sz="4" w:space="0" w:color="auto"/>
              <w:bottom w:val="nil"/>
              <w:right w:val="single" w:sz="4" w:space="0" w:color="auto"/>
            </w:tcBorders>
            <w:shd w:val="clear" w:color="auto" w:fill="auto"/>
          </w:tcPr>
          <w:p w14:paraId="59F71ACB" w14:textId="3F87A997" w:rsidR="009C672A" w:rsidRDefault="009C672A" w:rsidP="00B11B20">
            <w:pPr>
              <w:pStyle w:val="Date"/>
              <w:spacing w:afterLines="40" w:after="96"/>
            </w:pPr>
          </w:p>
        </w:tc>
        <w:tc>
          <w:tcPr>
            <w:tcW w:w="1968" w:type="dxa"/>
            <w:tcBorders>
              <w:top w:val="single" w:sz="12" w:space="0" w:color="auto"/>
              <w:left w:val="single" w:sz="4" w:space="0" w:color="auto"/>
              <w:bottom w:val="nil"/>
              <w:right w:val="single" w:sz="4" w:space="0" w:color="auto"/>
            </w:tcBorders>
          </w:tcPr>
          <w:p w14:paraId="77CBB45C" w14:textId="3ACC80D1" w:rsidR="009C672A" w:rsidRPr="004750AF" w:rsidRDefault="009C672A" w:rsidP="00E81B94">
            <w:pPr>
              <w:pStyle w:val="Date"/>
              <w:spacing w:afterLines="40" w:after="96"/>
            </w:pPr>
          </w:p>
        </w:tc>
        <w:tc>
          <w:tcPr>
            <w:tcW w:w="1777" w:type="dxa"/>
            <w:tcBorders>
              <w:top w:val="single" w:sz="12" w:space="0" w:color="auto"/>
              <w:left w:val="single" w:sz="4" w:space="0" w:color="auto"/>
              <w:bottom w:val="nil"/>
              <w:right w:val="single" w:sz="4" w:space="0" w:color="auto"/>
            </w:tcBorders>
          </w:tcPr>
          <w:p w14:paraId="5CD32CB9" w14:textId="12E9321E" w:rsidR="009C672A" w:rsidRDefault="00E81B94" w:rsidP="00B11B20">
            <w:pPr>
              <w:pStyle w:val="Date"/>
              <w:spacing w:afterLines="40" w:after="96"/>
            </w:pPr>
            <w:r>
              <w:t>1</w:t>
            </w:r>
          </w:p>
        </w:tc>
        <w:tc>
          <w:tcPr>
            <w:tcW w:w="1890" w:type="dxa"/>
            <w:tcBorders>
              <w:top w:val="single" w:sz="12" w:space="0" w:color="auto"/>
              <w:left w:val="single" w:sz="4" w:space="0" w:color="auto"/>
              <w:bottom w:val="nil"/>
              <w:right w:val="single" w:sz="4" w:space="0" w:color="auto"/>
            </w:tcBorders>
          </w:tcPr>
          <w:p w14:paraId="2C67A66D" w14:textId="4E9AA29E" w:rsidR="009C672A" w:rsidRDefault="00E81B94" w:rsidP="00B11B20">
            <w:pPr>
              <w:pStyle w:val="Date"/>
              <w:spacing w:afterLines="40" w:after="96"/>
            </w:pPr>
            <w:r>
              <w:t>2</w:t>
            </w:r>
          </w:p>
        </w:tc>
      </w:tr>
      <w:tr w:rsidR="009C672A" w14:paraId="280381DD" w14:textId="77777777" w:rsidTr="00926D37">
        <w:trPr>
          <w:trHeight w:hRule="exact" w:val="729"/>
          <w:jc w:val="center"/>
        </w:trPr>
        <w:tc>
          <w:tcPr>
            <w:tcW w:w="1260" w:type="dxa"/>
            <w:tcBorders>
              <w:top w:val="nil"/>
              <w:left w:val="single" w:sz="4" w:space="0" w:color="auto"/>
              <w:bottom w:val="single" w:sz="12" w:space="0" w:color="auto"/>
              <w:right w:val="single" w:sz="4" w:space="0" w:color="auto"/>
            </w:tcBorders>
          </w:tcPr>
          <w:p w14:paraId="0384C730" w14:textId="0E75E893" w:rsidR="009C672A" w:rsidRDefault="009C672A" w:rsidP="00B11B20">
            <w:pPr>
              <w:pStyle w:val="CalendarText"/>
              <w:spacing w:before="0" w:afterLines="40" w:after="96"/>
            </w:pPr>
          </w:p>
        </w:tc>
        <w:tc>
          <w:tcPr>
            <w:tcW w:w="2051" w:type="dxa"/>
            <w:tcBorders>
              <w:top w:val="nil"/>
              <w:left w:val="single" w:sz="4" w:space="0" w:color="auto"/>
              <w:bottom w:val="single" w:sz="12" w:space="0" w:color="auto"/>
              <w:right w:val="single" w:sz="4" w:space="0" w:color="auto"/>
            </w:tcBorders>
          </w:tcPr>
          <w:p w14:paraId="17DA261A" w14:textId="3A81664A" w:rsidR="003566AD" w:rsidRPr="00CA0646" w:rsidRDefault="003566AD" w:rsidP="002A1286">
            <w:pPr>
              <w:pStyle w:val="CalendarText"/>
              <w:spacing w:before="0" w:afterLines="40" w:after="96"/>
              <w:rPr>
                <w:sz w:val="20"/>
              </w:rPr>
            </w:pPr>
          </w:p>
        </w:tc>
        <w:tc>
          <w:tcPr>
            <w:tcW w:w="2989" w:type="dxa"/>
            <w:tcBorders>
              <w:top w:val="nil"/>
              <w:left w:val="single" w:sz="4" w:space="0" w:color="auto"/>
              <w:bottom w:val="single" w:sz="12" w:space="0" w:color="auto"/>
              <w:right w:val="single" w:sz="4" w:space="0" w:color="auto"/>
            </w:tcBorders>
            <w:shd w:val="clear" w:color="auto" w:fill="auto"/>
          </w:tcPr>
          <w:p w14:paraId="26F466A0" w14:textId="77777777" w:rsidR="009C672A" w:rsidRDefault="009C672A" w:rsidP="002A1286">
            <w:pPr>
              <w:spacing w:afterLines="40" w:after="96" w:line="240" w:lineRule="auto"/>
            </w:pPr>
          </w:p>
        </w:tc>
        <w:tc>
          <w:tcPr>
            <w:tcW w:w="2465" w:type="dxa"/>
            <w:tcBorders>
              <w:top w:val="nil"/>
              <w:left w:val="single" w:sz="4" w:space="0" w:color="auto"/>
              <w:bottom w:val="single" w:sz="12" w:space="0" w:color="auto"/>
              <w:right w:val="single" w:sz="4" w:space="0" w:color="auto"/>
            </w:tcBorders>
            <w:shd w:val="clear" w:color="auto" w:fill="auto"/>
          </w:tcPr>
          <w:p w14:paraId="0911BDED" w14:textId="722C1646" w:rsidR="009C672A" w:rsidRDefault="009C672A" w:rsidP="00F75DCF">
            <w:pPr>
              <w:spacing w:afterLines="40" w:after="96"/>
            </w:pPr>
          </w:p>
        </w:tc>
        <w:tc>
          <w:tcPr>
            <w:tcW w:w="1968" w:type="dxa"/>
            <w:tcBorders>
              <w:top w:val="nil"/>
              <w:left w:val="single" w:sz="4" w:space="0" w:color="auto"/>
              <w:bottom w:val="single" w:sz="12" w:space="0" w:color="auto"/>
              <w:right w:val="single" w:sz="4" w:space="0" w:color="auto"/>
            </w:tcBorders>
          </w:tcPr>
          <w:p w14:paraId="08AFF09D" w14:textId="6C471CA3" w:rsidR="00232B9C" w:rsidRDefault="00232B9C" w:rsidP="00C04D49">
            <w:pPr>
              <w:pStyle w:val="CalendarText"/>
              <w:spacing w:before="0" w:afterLines="40" w:after="96"/>
            </w:pPr>
          </w:p>
        </w:tc>
        <w:tc>
          <w:tcPr>
            <w:tcW w:w="1777" w:type="dxa"/>
            <w:tcBorders>
              <w:top w:val="nil"/>
              <w:left w:val="single" w:sz="4" w:space="0" w:color="auto"/>
              <w:bottom w:val="single" w:sz="12" w:space="0" w:color="auto"/>
              <w:right w:val="single" w:sz="4" w:space="0" w:color="auto"/>
            </w:tcBorders>
          </w:tcPr>
          <w:p w14:paraId="7C6B1DEF" w14:textId="77777777" w:rsidR="009C4E4B" w:rsidRDefault="003566AD" w:rsidP="009C4E4B">
            <w:pPr>
              <w:spacing w:afterLines="40" w:after="96" w:line="240" w:lineRule="auto"/>
              <w:rPr>
                <w:sz w:val="20"/>
              </w:rPr>
            </w:pPr>
            <w:r w:rsidRPr="0069174A">
              <w:rPr>
                <w:b/>
                <w:bCs/>
              </w:rPr>
              <w:t>Payroll</w:t>
            </w:r>
            <w:r w:rsidR="009C4E4B">
              <w:rPr>
                <w:sz w:val="20"/>
              </w:rPr>
              <w:t xml:space="preserve"> </w:t>
            </w:r>
          </w:p>
          <w:p w14:paraId="60AE5D66" w14:textId="40613669" w:rsidR="009C672A" w:rsidRDefault="009C672A" w:rsidP="008D36AC">
            <w:pPr>
              <w:spacing w:afterLines="40" w:after="96" w:line="240" w:lineRule="auto"/>
            </w:pPr>
          </w:p>
        </w:tc>
        <w:tc>
          <w:tcPr>
            <w:tcW w:w="1890" w:type="dxa"/>
            <w:tcBorders>
              <w:top w:val="nil"/>
              <w:left w:val="single" w:sz="4" w:space="0" w:color="auto"/>
              <w:bottom w:val="single" w:sz="12" w:space="0" w:color="auto"/>
              <w:right w:val="single" w:sz="4" w:space="0" w:color="auto"/>
            </w:tcBorders>
          </w:tcPr>
          <w:p w14:paraId="1C41EBE5" w14:textId="77777777" w:rsidR="009C672A" w:rsidRDefault="009C672A" w:rsidP="00B11B20">
            <w:pPr>
              <w:pStyle w:val="CalendarText"/>
              <w:spacing w:before="0" w:afterLines="40" w:after="96"/>
            </w:pPr>
          </w:p>
        </w:tc>
      </w:tr>
      <w:tr w:rsidR="009C672A" w14:paraId="29F57B7E" w14:textId="77777777" w:rsidTr="00926D37">
        <w:trPr>
          <w:trHeight w:hRule="exact" w:val="1623"/>
          <w:jc w:val="center"/>
        </w:trPr>
        <w:tc>
          <w:tcPr>
            <w:tcW w:w="1260" w:type="dxa"/>
            <w:tcBorders>
              <w:top w:val="single" w:sz="12" w:space="0" w:color="auto"/>
              <w:left w:val="single" w:sz="4" w:space="0" w:color="auto"/>
              <w:bottom w:val="single" w:sz="12" w:space="0" w:color="auto"/>
              <w:right w:val="single" w:sz="4" w:space="0" w:color="auto"/>
            </w:tcBorders>
          </w:tcPr>
          <w:p w14:paraId="2999D4AD" w14:textId="20B9063C" w:rsidR="009C672A" w:rsidRDefault="00E81B94" w:rsidP="00B11B20">
            <w:pPr>
              <w:pStyle w:val="Date"/>
              <w:spacing w:afterLines="40" w:after="96"/>
            </w:pPr>
            <w:r>
              <w:t>3</w:t>
            </w:r>
          </w:p>
        </w:tc>
        <w:tc>
          <w:tcPr>
            <w:tcW w:w="2051" w:type="dxa"/>
            <w:tcBorders>
              <w:top w:val="single" w:sz="12" w:space="0" w:color="auto"/>
              <w:left w:val="single" w:sz="4" w:space="0" w:color="auto"/>
              <w:bottom w:val="single" w:sz="12" w:space="0" w:color="auto"/>
              <w:right w:val="single" w:sz="4" w:space="0" w:color="auto"/>
            </w:tcBorders>
            <w:shd w:val="clear" w:color="auto" w:fill="auto"/>
          </w:tcPr>
          <w:p w14:paraId="0A2349AD" w14:textId="6F87CB60" w:rsidR="009C672A" w:rsidRPr="00300753" w:rsidRDefault="00E81B94" w:rsidP="00B11B20">
            <w:pPr>
              <w:pStyle w:val="Date"/>
              <w:spacing w:afterLines="40" w:after="96"/>
            </w:pPr>
            <w:r>
              <w:t>4</w:t>
            </w:r>
          </w:p>
          <w:p w14:paraId="0730B165" w14:textId="77777777" w:rsidR="008D36AC" w:rsidRDefault="008D36AC" w:rsidP="008D36AC">
            <w:pPr>
              <w:spacing w:afterLines="40" w:after="96" w:line="240" w:lineRule="auto"/>
              <w:rPr>
                <w:sz w:val="20"/>
              </w:rPr>
            </w:pPr>
            <w:r>
              <w:rPr>
                <w:sz w:val="20"/>
              </w:rPr>
              <w:t xml:space="preserve">ALL – Post rent checks by 10am </w:t>
            </w:r>
          </w:p>
          <w:p w14:paraId="72122929" w14:textId="77777777" w:rsidR="008D36AC" w:rsidRPr="00232B9C" w:rsidRDefault="008D36AC" w:rsidP="008D36AC">
            <w:pPr>
              <w:spacing w:afterLines="40" w:after="96" w:line="240" w:lineRule="auto"/>
              <w:rPr>
                <w:caps/>
                <w:sz w:val="20"/>
              </w:rPr>
            </w:pPr>
            <w:r w:rsidRPr="007D63D8">
              <w:rPr>
                <w:sz w:val="20"/>
              </w:rPr>
              <w:t>M-5Day Notices</w:t>
            </w:r>
            <w:r>
              <w:rPr>
                <w:caps/>
                <w:sz w:val="20"/>
              </w:rPr>
              <w:t xml:space="preserve"> </w:t>
            </w:r>
          </w:p>
          <w:p w14:paraId="0D80BF14" w14:textId="28ECFC1B" w:rsidR="002E1F2D" w:rsidRDefault="002E1F2D" w:rsidP="003566AD">
            <w:pPr>
              <w:spacing w:afterLines="40" w:after="96"/>
            </w:pPr>
          </w:p>
        </w:tc>
        <w:tc>
          <w:tcPr>
            <w:tcW w:w="2989" w:type="dxa"/>
            <w:tcBorders>
              <w:top w:val="single" w:sz="12" w:space="0" w:color="auto"/>
              <w:left w:val="single" w:sz="4" w:space="0" w:color="auto"/>
              <w:bottom w:val="single" w:sz="12" w:space="0" w:color="auto"/>
              <w:right w:val="single" w:sz="4" w:space="0" w:color="auto"/>
            </w:tcBorders>
          </w:tcPr>
          <w:p w14:paraId="1569236F" w14:textId="48C85254" w:rsidR="009C672A" w:rsidRPr="00300753" w:rsidRDefault="00E81B94" w:rsidP="00B11B20">
            <w:pPr>
              <w:pStyle w:val="Date"/>
              <w:spacing w:afterLines="40" w:after="96"/>
            </w:pPr>
            <w:r>
              <w:t>5</w:t>
            </w:r>
          </w:p>
          <w:p w14:paraId="61142C35" w14:textId="1227EF4E" w:rsidR="00CA0646" w:rsidRDefault="009C672A" w:rsidP="00CA0646">
            <w:pPr>
              <w:spacing w:afterLines="40" w:after="96" w:line="240" w:lineRule="auto"/>
              <w:rPr>
                <w:caps/>
                <w:sz w:val="20"/>
              </w:rPr>
            </w:pPr>
            <w:r w:rsidRPr="00A3617E">
              <w:rPr>
                <w:caps/>
                <w:sz w:val="20"/>
                <w:szCs w:val="20"/>
              </w:rPr>
              <w:t>M-Team training</w:t>
            </w:r>
            <w:r w:rsidR="00CA0646">
              <w:rPr>
                <w:caps/>
                <w:sz w:val="20"/>
              </w:rPr>
              <w:t xml:space="preserve"> </w:t>
            </w:r>
          </w:p>
          <w:p w14:paraId="1DA5297A" w14:textId="77777777" w:rsidR="009C672A" w:rsidRDefault="009C672A" w:rsidP="00B11B20">
            <w:pPr>
              <w:spacing w:afterLines="40" w:after="96" w:line="240" w:lineRule="auto"/>
              <w:rPr>
                <w:bCs/>
                <w:iCs/>
                <w:sz w:val="20"/>
                <w:szCs w:val="20"/>
              </w:rPr>
            </w:pPr>
            <w:r w:rsidRPr="00A3617E">
              <w:rPr>
                <w:bCs/>
                <w:iCs/>
                <w:sz w:val="20"/>
                <w:szCs w:val="20"/>
              </w:rPr>
              <w:t>Collections Report Due by 11am</w:t>
            </w:r>
          </w:p>
          <w:p w14:paraId="06E19E09" w14:textId="77777777" w:rsidR="008D36AC" w:rsidRDefault="008D36AC" w:rsidP="008D36AC">
            <w:pPr>
              <w:spacing w:afterLines="40" w:after="96" w:line="240" w:lineRule="auto"/>
              <w:rPr>
                <w:caps/>
                <w:sz w:val="20"/>
              </w:rPr>
            </w:pPr>
            <w:r>
              <w:rPr>
                <w:caps/>
                <w:sz w:val="20"/>
              </w:rPr>
              <w:t xml:space="preserve">ALL-TEAM MeetiNG at 4 PM </w:t>
            </w:r>
          </w:p>
          <w:p w14:paraId="1F2F07A8" w14:textId="75DED2AA" w:rsidR="009C672A" w:rsidRDefault="009C672A" w:rsidP="00A10D50">
            <w:pPr>
              <w:spacing w:afterLines="40" w:after="96" w:line="240" w:lineRule="auto"/>
            </w:pPr>
          </w:p>
        </w:tc>
        <w:tc>
          <w:tcPr>
            <w:tcW w:w="2465" w:type="dxa"/>
            <w:tcBorders>
              <w:top w:val="single" w:sz="12" w:space="0" w:color="auto"/>
              <w:left w:val="single" w:sz="4" w:space="0" w:color="auto"/>
              <w:bottom w:val="single" w:sz="12" w:space="0" w:color="auto"/>
              <w:right w:val="single" w:sz="4" w:space="0" w:color="auto"/>
            </w:tcBorders>
          </w:tcPr>
          <w:p w14:paraId="14EAC1D1" w14:textId="2B24BD0E" w:rsidR="009C672A" w:rsidRDefault="009C672A" w:rsidP="00B11B20">
            <w:pPr>
              <w:pStyle w:val="Date"/>
              <w:spacing w:afterLines="40" w:after="96"/>
            </w:pPr>
            <w:r>
              <w:fldChar w:fldCharType="begin"/>
            </w:r>
            <w:r>
              <w:instrText xml:space="preserve">IF </w:instrText>
            </w:r>
            <w:r>
              <w:fldChar w:fldCharType="begin"/>
            </w:r>
            <w:r>
              <w:instrText xml:space="preserve"> =C10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31</w:instrText>
            </w:r>
            <w:r>
              <w:fldChar w:fldCharType="end"/>
            </w:r>
            <w:r>
              <w:instrText xml:space="preserve">  &lt; </w:instrText>
            </w:r>
            <w:r>
              <w:fldChar w:fldCharType="begin"/>
            </w:r>
            <w:r>
              <w:instrText xml:space="preserve"> DocVariable MonthEnd1 \@ 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26</w:instrText>
            </w:r>
            <w:r>
              <w:fldChar w:fldCharType="end"/>
            </w:r>
            <w:r>
              <w:instrText xml:space="preserve"> "" </w:instrText>
            </w:r>
            <w:r>
              <w:fldChar w:fldCharType="end"/>
            </w:r>
            <w:r>
              <w:fldChar w:fldCharType="end"/>
            </w:r>
            <w:r w:rsidR="00E81B94">
              <w:t>6</w:t>
            </w:r>
          </w:p>
          <w:p w14:paraId="273A2CC8" w14:textId="77777777" w:rsidR="009C672A" w:rsidRDefault="009C672A" w:rsidP="00B11B20">
            <w:pPr>
              <w:spacing w:afterLines="40" w:after="96"/>
              <w:rPr>
                <w:sz w:val="20"/>
              </w:rPr>
            </w:pPr>
            <w:r>
              <w:rPr>
                <w:sz w:val="20"/>
              </w:rPr>
              <w:t>A-Balance ADJ by EOD</w:t>
            </w:r>
          </w:p>
          <w:p w14:paraId="2F3234A9" w14:textId="77777777" w:rsidR="00DC748E" w:rsidRDefault="00DC748E" w:rsidP="00B11B20">
            <w:pPr>
              <w:spacing w:afterLines="40" w:after="96"/>
              <w:rPr>
                <w:sz w:val="20"/>
              </w:rPr>
            </w:pPr>
            <w:r>
              <w:rPr>
                <w:sz w:val="20"/>
              </w:rPr>
              <w:t xml:space="preserve">M-SDRs Due to </w:t>
            </w:r>
            <w:proofErr w:type="spellStart"/>
            <w:r>
              <w:rPr>
                <w:sz w:val="20"/>
              </w:rPr>
              <w:t>Acctg</w:t>
            </w:r>
            <w:proofErr w:type="spellEnd"/>
            <w:r>
              <w:rPr>
                <w:sz w:val="20"/>
              </w:rPr>
              <w:t xml:space="preserve"> by 2pm</w:t>
            </w:r>
          </w:p>
          <w:p w14:paraId="6A458402" w14:textId="4B0B8B45" w:rsidR="009C672A" w:rsidRPr="004D7CE2" w:rsidRDefault="009C672A" w:rsidP="00B11B20">
            <w:pPr>
              <w:spacing w:afterLines="40" w:after="96"/>
            </w:pPr>
          </w:p>
        </w:tc>
        <w:tc>
          <w:tcPr>
            <w:tcW w:w="1968" w:type="dxa"/>
            <w:tcBorders>
              <w:top w:val="single" w:sz="12" w:space="0" w:color="auto"/>
              <w:left w:val="single" w:sz="4" w:space="0" w:color="auto"/>
              <w:bottom w:val="single" w:sz="12" w:space="0" w:color="auto"/>
              <w:right w:val="single" w:sz="4" w:space="0" w:color="auto"/>
            </w:tcBorders>
          </w:tcPr>
          <w:p w14:paraId="308EC852" w14:textId="28EEB027" w:rsidR="009C672A" w:rsidRDefault="009C672A" w:rsidP="00B11B20">
            <w:pPr>
              <w:pStyle w:val="Date"/>
              <w:spacing w:afterLines="40" w:after="96"/>
            </w:pPr>
            <w:r>
              <w:fldChar w:fldCharType="begin"/>
            </w:r>
            <w:r>
              <w:instrText xml:space="preserve">IF </w:instrText>
            </w:r>
            <w:r>
              <w:fldChar w:fldCharType="begin"/>
            </w:r>
            <w:r>
              <w:instrText xml:space="preserve"> =D10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26</w:instrText>
            </w:r>
            <w:r>
              <w:fldChar w:fldCharType="end"/>
            </w:r>
            <w:r>
              <w:instrText xml:space="preserve">  &lt; </w:instrText>
            </w:r>
            <w:r>
              <w:fldChar w:fldCharType="begin"/>
            </w:r>
            <w:r>
              <w:instrText xml:space="preserve"> DocVariable MonthEnd1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end"/>
            </w:r>
            <w:r w:rsidR="00E81B94">
              <w:t>7</w:t>
            </w:r>
          </w:p>
          <w:p w14:paraId="2BCE7BC3" w14:textId="630F165D" w:rsidR="009C672A" w:rsidRDefault="009C672A" w:rsidP="00B11B20">
            <w:pPr>
              <w:pStyle w:val="CalendarText"/>
              <w:spacing w:before="0" w:afterLines="40" w:after="96"/>
              <w:rPr>
                <w:sz w:val="20"/>
                <w:szCs w:val="20"/>
              </w:rPr>
            </w:pPr>
            <w:r w:rsidRPr="00B30588">
              <w:rPr>
                <w:sz w:val="20"/>
              </w:rPr>
              <w:t>A-Check Run</w:t>
            </w:r>
            <w:r w:rsidRPr="007C7051">
              <w:rPr>
                <w:sz w:val="20"/>
                <w:szCs w:val="20"/>
              </w:rPr>
              <w:t xml:space="preserve"> </w:t>
            </w:r>
          </w:p>
          <w:p w14:paraId="07E6219D" w14:textId="51A7E1D0" w:rsidR="009C672A" w:rsidRPr="004D7CE2" w:rsidRDefault="009C672A" w:rsidP="00B11B20">
            <w:pPr>
              <w:spacing w:afterLines="40" w:after="96" w:line="240" w:lineRule="auto"/>
            </w:pPr>
          </w:p>
        </w:tc>
        <w:tc>
          <w:tcPr>
            <w:tcW w:w="1777" w:type="dxa"/>
            <w:tcBorders>
              <w:top w:val="single" w:sz="12" w:space="0" w:color="auto"/>
              <w:left w:val="single" w:sz="4" w:space="0" w:color="auto"/>
              <w:bottom w:val="single" w:sz="12" w:space="0" w:color="auto"/>
              <w:right w:val="single" w:sz="4" w:space="0" w:color="auto"/>
            </w:tcBorders>
          </w:tcPr>
          <w:p w14:paraId="7B014479" w14:textId="61EAEDB6" w:rsidR="009C672A" w:rsidRDefault="009C672A" w:rsidP="00B11B20">
            <w:pPr>
              <w:pStyle w:val="Date"/>
              <w:spacing w:afterLines="40" w:after="96"/>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27</w:instrText>
            </w:r>
            <w:r>
              <w:fldChar w:fldCharType="end"/>
            </w:r>
            <w:r>
              <w:instrText xml:space="preserve">  &lt; </w:instrText>
            </w:r>
            <w:r>
              <w:fldChar w:fldCharType="begin"/>
            </w:r>
            <w:r>
              <w:instrText xml:space="preserve"> DocVariable MonthEnd1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end"/>
            </w:r>
            <w:r w:rsidR="00E81B94">
              <w:t>8</w:t>
            </w:r>
          </w:p>
          <w:p w14:paraId="22A43231" w14:textId="0D4A79B4" w:rsidR="009C672A" w:rsidRPr="004D7CE2" w:rsidRDefault="009C672A" w:rsidP="002A1286">
            <w:pPr>
              <w:spacing w:afterLines="40" w:after="96" w:line="240" w:lineRule="auto"/>
            </w:pPr>
          </w:p>
        </w:tc>
        <w:tc>
          <w:tcPr>
            <w:tcW w:w="1890" w:type="dxa"/>
            <w:tcBorders>
              <w:top w:val="single" w:sz="12" w:space="0" w:color="auto"/>
              <w:left w:val="single" w:sz="4" w:space="0" w:color="auto"/>
              <w:bottom w:val="single" w:sz="12" w:space="0" w:color="auto"/>
              <w:right w:val="single" w:sz="4" w:space="0" w:color="auto"/>
            </w:tcBorders>
          </w:tcPr>
          <w:p w14:paraId="10265772" w14:textId="17FEC4CD" w:rsidR="009C672A" w:rsidRDefault="00E81B94" w:rsidP="00B11B20">
            <w:pPr>
              <w:pStyle w:val="Date"/>
              <w:spacing w:afterLines="40" w:after="96"/>
            </w:pPr>
            <w:r>
              <w:t>9</w:t>
            </w:r>
          </w:p>
        </w:tc>
      </w:tr>
      <w:tr w:rsidR="009C672A" w14:paraId="77F05BFC" w14:textId="77777777" w:rsidTr="00926D37">
        <w:trPr>
          <w:trHeight w:hRule="exact" w:val="432"/>
          <w:jc w:val="center"/>
        </w:trPr>
        <w:tc>
          <w:tcPr>
            <w:tcW w:w="1260" w:type="dxa"/>
            <w:tcBorders>
              <w:top w:val="single" w:sz="12" w:space="0" w:color="auto"/>
              <w:left w:val="single" w:sz="4" w:space="0" w:color="auto"/>
              <w:bottom w:val="nil"/>
              <w:right w:val="single" w:sz="4" w:space="0" w:color="auto"/>
            </w:tcBorders>
          </w:tcPr>
          <w:p w14:paraId="5F8FE350" w14:textId="2180E591" w:rsidR="009C672A" w:rsidRDefault="00E81B94" w:rsidP="00B11B20">
            <w:pPr>
              <w:pStyle w:val="Date"/>
              <w:spacing w:afterLines="40" w:after="96"/>
            </w:pPr>
            <w:r>
              <w:t>10</w:t>
            </w:r>
          </w:p>
        </w:tc>
        <w:tc>
          <w:tcPr>
            <w:tcW w:w="2051" w:type="dxa"/>
            <w:tcBorders>
              <w:top w:val="single" w:sz="12" w:space="0" w:color="auto"/>
              <w:left w:val="single" w:sz="4" w:space="0" w:color="auto"/>
              <w:bottom w:val="nil"/>
              <w:right w:val="single" w:sz="4" w:space="0" w:color="auto"/>
            </w:tcBorders>
            <w:shd w:val="clear" w:color="auto" w:fill="auto"/>
          </w:tcPr>
          <w:p w14:paraId="2E1051CD" w14:textId="20A833E7" w:rsidR="009C672A" w:rsidRDefault="00E81B94" w:rsidP="00B11B20">
            <w:pPr>
              <w:pStyle w:val="Date"/>
              <w:spacing w:afterLines="40" w:after="96"/>
            </w:pPr>
            <w:r>
              <w:t>11</w:t>
            </w:r>
          </w:p>
        </w:tc>
        <w:tc>
          <w:tcPr>
            <w:tcW w:w="2989" w:type="dxa"/>
            <w:tcBorders>
              <w:top w:val="single" w:sz="12" w:space="0" w:color="auto"/>
              <w:left w:val="single" w:sz="4" w:space="0" w:color="auto"/>
              <w:bottom w:val="nil"/>
              <w:right w:val="single" w:sz="4" w:space="0" w:color="auto"/>
            </w:tcBorders>
          </w:tcPr>
          <w:p w14:paraId="08518BB6" w14:textId="4A7F303E" w:rsidR="009C672A" w:rsidRDefault="00E81B94" w:rsidP="00B11B20">
            <w:pPr>
              <w:pStyle w:val="Date"/>
              <w:spacing w:afterLines="40" w:after="96"/>
            </w:pPr>
            <w:r>
              <w:t>12</w:t>
            </w:r>
          </w:p>
          <w:p w14:paraId="431EE1DD" w14:textId="48E3FEC2" w:rsidR="008D36AC" w:rsidRPr="008D36AC" w:rsidRDefault="008D36AC" w:rsidP="008D36AC"/>
        </w:tc>
        <w:tc>
          <w:tcPr>
            <w:tcW w:w="2465" w:type="dxa"/>
            <w:tcBorders>
              <w:top w:val="single" w:sz="12" w:space="0" w:color="auto"/>
              <w:left w:val="single" w:sz="4" w:space="0" w:color="auto"/>
              <w:bottom w:val="nil"/>
              <w:right w:val="single" w:sz="4" w:space="0" w:color="auto"/>
            </w:tcBorders>
          </w:tcPr>
          <w:p w14:paraId="12CBC490" w14:textId="766A5499" w:rsidR="009C672A" w:rsidRDefault="00E81B94" w:rsidP="00B11B20">
            <w:pPr>
              <w:pStyle w:val="Date"/>
              <w:spacing w:afterLines="40" w:after="96"/>
            </w:pPr>
            <w:r>
              <w:t>13</w:t>
            </w:r>
          </w:p>
        </w:tc>
        <w:tc>
          <w:tcPr>
            <w:tcW w:w="1968" w:type="dxa"/>
            <w:tcBorders>
              <w:top w:val="single" w:sz="12" w:space="0" w:color="auto"/>
              <w:left w:val="single" w:sz="4" w:space="0" w:color="auto"/>
              <w:bottom w:val="nil"/>
              <w:right w:val="single" w:sz="4" w:space="0" w:color="auto"/>
            </w:tcBorders>
          </w:tcPr>
          <w:p w14:paraId="2E4083A8" w14:textId="15463FD1" w:rsidR="009C672A" w:rsidRDefault="00E81B94" w:rsidP="00B11B20">
            <w:pPr>
              <w:pStyle w:val="Date"/>
              <w:spacing w:afterLines="40" w:after="96"/>
            </w:pPr>
            <w:r>
              <w:t>14</w:t>
            </w:r>
          </w:p>
        </w:tc>
        <w:tc>
          <w:tcPr>
            <w:tcW w:w="1777" w:type="dxa"/>
            <w:tcBorders>
              <w:top w:val="single" w:sz="12" w:space="0" w:color="auto"/>
              <w:left w:val="single" w:sz="4" w:space="0" w:color="auto"/>
              <w:bottom w:val="nil"/>
              <w:right w:val="single" w:sz="4" w:space="0" w:color="auto"/>
            </w:tcBorders>
          </w:tcPr>
          <w:p w14:paraId="7C079879" w14:textId="23A17BC1" w:rsidR="009C672A" w:rsidRDefault="00E81B94" w:rsidP="00B11B20">
            <w:pPr>
              <w:pStyle w:val="Date"/>
              <w:spacing w:afterLines="40" w:after="96"/>
            </w:pPr>
            <w:r>
              <w:t>15</w:t>
            </w:r>
          </w:p>
        </w:tc>
        <w:tc>
          <w:tcPr>
            <w:tcW w:w="1890" w:type="dxa"/>
            <w:tcBorders>
              <w:top w:val="single" w:sz="12" w:space="0" w:color="auto"/>
              <w:left w:val="single" w:sz="4" w:space="0" w:color="auto"/>
              <w:bottom w:val="nil"/>
              <w:right w:val="single" w:sz="4" w:space="0" w:color="auto"/>
            </w:tcBorders>
          </w:tcPr>
          <w:p w14:paraId="4A714EFF" w14:textId="5AD4EE65" w:rsidR="009C672A" w:rsidRDefault="00E81B94" w:rsidP="00B11B20">
            <w:pPr>
              <w:pStyle w:val="Date"/>
              <w:spacing w:afterLines="40" w:after="96"/>
            </w:pPr>
            <w:r>
              <w:t>16</w:t>
            </w:r>
          </w:p>
        </w:tc>
      </w:tr>
      <w:tr w:rsidR="009C672A" w14:paraId="34D2598A" w14:textId="77777777" w:rsidTr="00926D37">
        <w:trPr>
          <w:trHeight w:hRule="exact" w:val="1332"/>
          <w:jc w:val="center"/>
        </w:trPr>
        <w:tc>
          <w:tcPr>
            <w:tcW w:w="1260" w:type="dxa"/>
            <w:tcBorders>
              <w:top w:val="nil"/>
              <w:left w:val="single" w:sz="4" w:space="0" w:color="auto"/>
              <w:bottom w:val="single" w:sz="12" w:space="0" w:color="auto"/>
              <w:right w:val="single" w:sz="4" w:space="0" w:color="auto"/>
            </w:tcBorders>
          </w:tcPr>
          <w:p w14:paraId="498F6AC3" w14:textId="77777777" w:rsidR="009C672A" w:rsidRDefault="009C672A" w:rsidP="00B11B20">
            <w:pPr>
              <w:spacing w:afterLines="40" w:after="96"/>
            </w:pPr>
          </w:p>
        </w:tc>
        <w:tc>
          <w:tcPr>
            <w:tcW w:w="2051" w:type="dxa"/>
            <w:tcBorders>
              <w:top w:val="nil"/>
              <w:left w:val="single" w:sz="4" w:space="0" w:color="auto"/>
              <w:bottom w:val="single" w:sz="12" w:space="0" w:color="auto"/>
              <w:right w:val="single" w:sz="4" w:space="0" w:color="auto"/>
            </w:tcBorders>
            <w:shd w:val="clear" w:color="auto" w:fill="auto"/>
          </w:tcPr>
          <w:p w14:paraId="3D7248D4" w14:textId="77777777" w:rsidR="009C4E4B" w:rsidRPr="000F6D0B" w:rsidRDefault="009C4E4B" w:rsidP="009C4E4B">
            <w:pPr>
              <w:spacing w:afterLines="40" w:after="96" w:line="240" w:lineRule="auto"/>
              <w:rPr>
                <w:b/>
                <w:bCs/>
                <w:color w:val="000000"/>
                <w:sz w:val="20"/>
              </w:rPr>
            </w:pPr>
            <w:r w:rsidRPr="000F6D0B">
              <w:rPr>
                <w:b/>
                <w:bCs/>
                <w:color w:val="000000"/>
                <w:sz w:val="20"/>
              </w:rPr>
              <w:t>Deadline for</w:t>
            </w:r>
          </w:p>
          <w:p w14:paraId="6460CF65" w14:textId="77777777" w:rsidR="009C4E4B" w:rsidRDefault="009C4E4B" w:rsidP="009C4E4B">
            <w:pPr>
              <w:spacing w:afterLines="40" w:after="96"/>
              <w:rPr>
                <w:sz w:val="20"/>
                <w:szCs w:val="20"/>
              </w:rPr>
            </w:pPr>
            <w:r w:rsidRPr="000F6D0B">
              <w:rPr>
                <w:b/>
                <w:bCs/>
                <w:color w:val="000000"/>
                <w:sz w:val="20"/>
              </w:rPr>
              <w:t>Payroll</w:t>
            </w:r>
            <w:r w:rsidRPr="007C7051">
              <w:rPr>
                <w:sz w:val="20"/>
                <w:szCs w:val="20"/>
              </w:rPr>
              <w:t xml:space="preserve"> </w:t>
            </w:r>
          </w:p>
          <w:p w14:paraId="1DFF9A73" w14:textId="0E5FB5CF" w:rsidR="009C672A" w:rsidRDefault="009C672A" w:rsidP="008D36AC">
            <w:pPr>
              <w:spacing w:afterLines="40" w:after="96" w:line="240" w:lineRule="auto"/>
            </w:pPr>
          </w:p>
        </w:tc>
        <w:tc>
          <w:tcPr>
            <w:tcW w:w="2989" w:type="dxa"/>
            <w:tcBorders>
              <w:top w:val="nil"/>
              <w:left w:val="single" w:sz="4" w:space="0" w:color="auto"/>
              <w:bottom w:val="single" w:sz="12" w:space="0" w:color="auto"/>
              <w:right w:val="single" w:sz="4" w:space="0" w:color="auto"/>
            </w:tcBorders>
          </w:tcPr>
          <w:p w14:paraId="0A91254D" w14:textId="5618C081" w:rsidR="004211E5" w:rsidRDefault="009C672A" w:rsidP="004211E5">
            <w:pPr>
              <w:spacing w:afterLines="40" w:after="96" w:line="240" w:lineRule="auto"/>
              <w:rPr>
                <w:caps/>
                <w:sz w:val="20"/>
                <w:szCs w:val="20"/>
              </w:rPr>
            </w:pPr>
            <w:r w:rsidRPr="00A3617E">
              <w:rPr>
                <w:caps/>
                <w:sz w:val="20"/>
                <w:szCs w:val="20"/>
              </w:rPr>
              <w:t>M-Team training</w:t>
            </w:r>
            <w:r w:rsidR="004211E5">
              <w:rPr>
                <w:caps/>
                <w:sz w:val="20"/>
                <w:szCs w:val="20"/>
              </w:rPr>
              <w:t xml:space="preserve"> </w:t>
            </w:r>
          </w:p>
          <w:p w14:paraId="65D3711B" w14:textId="09DA36B6" w:rsidR="009C672A" w:rsidRDefault="009C672A" w:rsidP="004952CE">
            <w:pPr>
              <w:spacing w:afterLines="40" w:after="96" w:line="240" w:lineRule="auto"/>
              <w:rPr>
                <w:sz w:val="20"/>
              </w:rPr>
            </w:pPr>
            <w:r w:rsidRPr="00A3617E">
              <w:rPr>
                <w:bCs/>
                <w:iCs/>
                <w:sz w:val="20"/>
                <w:szCs w:val="20"/>
              </w:rPr>
              <w:t>Collections Report Due by 11am</w:t>
            </w:r>
          </w:p>
          <w:p w14:paraId="71D4FEEC" w14:textId="77777777" w:rsidR="009C672A" w:rsidRDefault="009C672A" w:rsidP="008D36AC">
            <w:pPr>
              <w:spacing w:afterLines="40" w:after="96" w:line="240" w:lineRule="auto"/>
            </w:pPr>
          </w:p>
        </w:tc>
        <w:tc>
          <w:tcPr>
            <w:tcW w:w="2465" w:type="dxa"/>
            <w:tcBorders>
              <w:top w:val="nil"/>
              <w:left w:val="single" w:sz="4" w:space="0" w:color="auto"/>
              <w:bottom w:val="single" w:sz="12" w:space="0" w:color="auto"/>
              <w:right w:val="single" w:sz="4" w:space="0" w:color="auto"/>
            </w:tcBorders>
          </w:tcPr>
          <w:p w14:paraId="522174A9" w14:textId="6716028F" w:rsidR="009C672A" w:rsidRDefault="009C672A" w:rsidP="00B11B20">
            <w:pPr>
              <w:spacing w:afterLines="40" w:after="96"/>
              <w:rPr>
                <w:sz w:val="20"/>
              </w:rPr>
            </w:pPr>
            <w:r>
              <w:rPr>
                <w:sz w:val="20"/>
              </w:rPr>
              <w:t>A-Balance ADJ by EOD</w:t>
            </w:r>
          </w:p>
          <w:p w14:paraId="2A2DA931" w14:textId="77777777" w:rsidR="00DC748E" w:rsidRDefault="00DC748E" w:rsidP="00B11B20">
            <w:pPr>
              <w:spacing w:afterLines="40" w:after="96"/>
              <w:rPr>
                <w:sz w:val="20"/>
              </w:rPr>
            </w:pPr>
            <w:r>
              <w:rPr>
                <w:sz w:val="20"/>
              </w:rPr>
              <w:t xml:space="preserve">M-SDRs Due to </w:t>
            </w:r>
            <w:proofErr w:type="spellStart"/>
            <w:r>
              <w:rPr>
                <w:sz w:val="20"/>
              </w:rPr>
              <w:t>Acctg</w:t>
            </w:r>
            <w:proofErr w:type="spellEnd"/>
            <w:r>
              <w:rPr>
                <w:sz w:val="20"/>
              </w:rPr>
              <w:t xml:space="preserve"> by 2pm</w:t>
            </w:r>
          </w:p>
          <w:p w14:paraId="13449913" w14:textId="2FAB0F70" w:rsidR="009C672A" w:rsidRPr="007C7051" w:rsidRDefault="009C672A" w:rsidP="00B11B20">
            <w:pPr>
              <w:spacing w:afterLines="40" w:after="96"/>
              <w:rPr>
                <w:sz w:val="20"/>
                <w:szCs w:val="20"/>
              </w:rPr>
            </w:pPr>
          </w:p>
        </w:tc>
        <w:tc>
          <w:tcPr>
            <w:tcW w:w="1968" w:type="dxa"/>
            <w:tcBorders>
              <w:top w:val="nil"/>
              <w:left w:val="single" w:sz="4" w:space="0" w:color="auto"/>
              <w:bottom w:val="single" w:sz="12" w:space="0" w:color="auto"/>
              <w:right w:val="single" w:sz="4" w:space="0" w:color="auto"/>
            </w:tcBorders>
          </w:tcPr>
          <w:p w14:paraId="4EDA68FD" w14:textId="346854C8" w:rsidR="009C672A" w:rsidRDefault="009C672A" w:rsidP="00B11B20">
            <w:pPr>
              <w:pStyle w:val="CalendarText"/>
              <w:spacing w:before="0" w:afterLines="40" w:after="96"/>
              <w:rPr>
                <w:sz w:val="20"/>
                <w:szCs w:val="20"/>
              </w:rPr>
            </w:pPr>
            <w:r w:rsidRPr="00B30588">
              <w:rPr>
                <w:sz w:val="20"/>
              </w:rPr>
              <w:t>A-Check</w:t>
            </w:r>
            <w:r w:rsidR="009C4E4B">
              <w:rPr>
                <w:sz w:val="20"/>
              </w:rPr>
              <w:t xml:space="preserve"> </w:t>
            </w:r>
            <w:r w:rsidRPr="00B30588">
              <w:rPr>
                <w:sz w:val="20"/>
              </w:rPr>
              <w:t>Run</w:t>
            </w:r>
            <w:r w:rsidRPr="007C7051">
              <w:rPr>
                <w:sz w:val="20"/>
                <w:szCs w:val="20"/>
              </w:rPr>
              <w:t xml:space="preserve"> </w:t>
            </w:r>
          </w:p>
          <w:p w14:paraId="49B132C3" w14:textId="0DD8A9A2" w:rsidR="009C672A" w:rsidRDefault="009C672A" w:rsidP="000659AA">
            <w:pPr>
              <w:spacing w:afterLines="40" w:after="96"/>
            </w:pPr>
          </w:p>
        </w:tc>
        <w:tc>
          <w:tcPr>
            <w:tcW w:w="1777" w:type="dxa"/>
            <w:tcBorders>
              <w:top w:val="nil"/>
              <w:left w:val="single" w:sz="4" w:space="0" w:color="auto"/>
              <w:bottom w:val="single" w:sz="12" w:space="0" w:color="auto"/>
              <w:right w:val="single" w:sz="4" w:space="0" w:color="auto"/>
            </w:tcBorders>
          </w:tcPr>
          <w:p w14:paraId="370474BD" w14:textId="534549E0" w:rsidR="00BA2351" w:rsidRPr="002A1286" w:rsidRDefault="002A1286" w:rsidP="002A1286">
            <w:pPr>
              <w:spacing w:afterLines="40" w:after="96" w:line="240" w:lineRule="auto"/>
              <w:rPr>
                <w:sz w:val="20"/>
              </w:rPr>
            </w:pPr>
            <w:r>
              <w:rPr>
                <w:bCs/>
                <w:color w:val="000000"/>
                <w:sz w:val="20"/>
              </w:rPr>
              <w:t>FD-Financial Statements Due</w:t>
            </w:r>
          </w:p>
          <w:p w14:paraId="44FBE140" w14:textId="77777777" w:rsidR="00431948" w:rsidRDefault="00431948" w:rsidP="00431948">
            <w:pPr>
              <w:spacing w:afterLines="40" w:after="96" w:line="240" w:lineRule="auto"/>
              <w:rPr>
                <w:b/>
                <w:bCs/>
                <w:caps/>
                <w:sz w:val="20"/>
              </w:rPr>
            </w:pPr>
            <w:r w:rsidRPr="00D342FD">
              <w:rPr>
                <w:b/>
                <w:bCs/>
                <w:caps/>
                <w:sz w:val="20"/>
              </w:rPr>
              <w:t>Attorney Day</w:t>
            </w:r>
            <w:r>
              <w:rPr>
                <w:bCs/>
                <w:color w:val="000000"/>
                <w:sz w:val="20"/>
              </w:rPr>
              <w:t xml:space="preserve"> </w:t>
            </w:r>
          </w:p>
          <w:p w14:paraId="4EA5F22D" w14:textId="77777777" w:rsidR="00924E45" w:rsidRDefault="00924E45" w:rsidP="00924E45">
            <w:pPr>
              <w:spacing w:afterLines="40" w:after="96"/>
              <w:rPr>
                <w:b/>
                <w:bCs/>
              </w:rPr>
            </w:pPr>
            <w:r w:rsidRPr="0069174A">
              <w:rPr>
                <w:b/>
                <w:bCs/>
              </w:rPr>
              <w:t>Payroll</w:t>
            </w:r>
          </w:p>
          <w:p w14:paraId="2DF539E8" w14:textId="7B2A4215" w:rsidR="009C672A" w:rsidRDefault="009C672A" w:rsidP="00B11B20">
            <w:pPr>
              <w:spacing w:afterLines="40" w:after="96"/>
            </w:pPr>
          </w:p>
        </w:tc>
        <w:tc>
          <w:tcPr>
            <w:tcW w:w="1890" w:type="dxa"/>
            <w:tcBorders>
              <w:top w:val="nil"/>
              <w:left w:val="single" w:sz="4" w:space="0" w:color="auto"/>
              <w:bottom w:val="single" w:sz="12" w:space="0" w:color="auto"/>
              <w:right w:val="single" w:sz="4" w:space="0" w:color="auto"/>
            </w:tcBorders>
          </w:tcPr>
          <w:p w14:paraId="328DC62E" w14:textId="77777777" w:rsidR="009C672A" w:rsidRDefault="009C672A" w:rsidP="00B11B20">
            <w:pPr>
              <w:spacing w:afterLines="40" w:after="96"/>
            </w:pPr>
          </w:p>
          <w:p w14:paraId="03F894A7" w14:textId="77777777" w:rsidR="009C672A" w:rsidRDefault="009C672A" w:rsidP="00B11B20">
            <w:pPr>
              <w:spacing w:afterLines="40" w:after="96"/>
            </w:pPr>
          </w:p>
          <w:p w14:paraId="726B7826" w14:textId="77777777" w:rsidR="009C672A" w:rsidRDefault="009C672A" w:rsidP="00B11B20">
            <w:pPr>
              <w:spacing w:afterLines="40" w:after="96"/>
            </w:pPr>
          </w:p>
          <w:p w14:paraId="1FED2D76" w14:textId="77777777" w:rsidR="009C672A" w:rsidRDefault="009C672A" w:rsidP="00B11B20">
            <w:pPr>
              <w:spacing w:afterLines="40" w:after="96"/>
            </w:pPr>
          </w:p>
          <w:p w14:paraId="33BB55AB" w14:textId="273905A3" w:rsidR="009C672A" w:rsidRDefault="009C672A" w:rsidP="00B11B20">
            <w:pPr>
              <w:spacing w:afterLines="40" w:after="96"/>
            </w:pPr>
          </w:p>
        </w:tc>
      </w:tr>
      <w:tr w:rsidR="00306851" w14:paraId="032730A0" w14:textId="77777777" w:rsidTr="00926D37">
        <w:trPr>
          <w:trHeight w:hRule="exact" w:val="1542"/>
          <w:jc w:val="center"/>
        </w:trPr>
        <w:tc>
          <w:tcPr>
            <w:tcW w:w="1260" w:type="dxa"/>
            <w:tcBorders>
              <w:top w:val="single" w:sz="12" w:space="0" w:color="auto"/>
              <w:left w:val="single" w:sz="4" w:space="0" w:color="auto"/>
              <w:bottom w:val="single" w:sz="12" w:space="0" w:color="auto"/>
              <w:right w:val="single" w:sz="4" w:space="0" w:color="auto"/>
            </w:tcBorders>
          </w:tcPr>
          <w:p w14:paraId="02205981" w14:textId="56792E62" w:rsidR="009C672A" w:rsidRDefault="00E81B94" w:rsidP="00B11B20">
            <w:pPr>
              <w:pStyle w:val="Date"/>
              <w:spacing w:afterLines="40" w:after="96"/>
            </w:pPr>
            <w:r>
              <w:t>17</w:t>
            </w:r>
          </w:p>
        </w:tc>
        <w:tc>
          <w:tcPr>
            <w:tcW w:w="2051" w:type="dxa"/>
            <w:tcBorders>
              <w:top w:val="single" w:sz="12" w:space="0" w:color="auto"/>
              <w:left w:val="single" w:sz="4" w:space="0" w:color="auto"/>
              <w:bottom w:val="single" w:sz="12" w:space="0" w:color="auto"/>
              <w:right w:val="single" w:sz="4" w:space="0" w:color="auto"/>
            </w:tcBorders>
            <w:shd w:val="clear" w:color="auto" w:fill="auto"/>
          </w:tcPr>
          <w:p w14:paraId="2B5BEA4C" w14:textId="18929C28" w:rsidR="009C672A" w:rsidRDefault="00E81B94" w:rsidP="00B11B20">
            <w:pPr>
              <w:spacing w:afterLines="40" w:after="96" w:line="240" w:lineRule="auto"/>
              <w:rPr>
                <w:b/>
                <w:bCs/>
                <w:color w:val="000000"/>
                <w:sz w:val="20"/>
              </w:rPr>
            </w:pPr>
            <w:r>
              <w:rPr>
                <w:sz w:val="30"/>
              </w:rPr>
              <w:t>18</w:t>
            </w:r>
          </w:p>
          <w:p w14:paraId="2E164849" w14:textId="1EF70915" w:rsidR="009C672A" w:rsidRPr="00C04B72" w:rsidRDefault="009C672A" w:rsidP="009C4E4B">
            <w:pPr>
              <w:spacing w:afterLines="40" w:after="96"/>
            </w:pPr>
          </w:p>
        </w:tc>
        <w:tc>
          <w:tcPr>
            <w:tcW w:w="2989" w:type="dxa"/>
            <w:tcBorders>
              <w:top w:val="single" w:sz="12" w:space="0" w:color="auto"/>
              <w:left w:val="single" w:sz="4" w:space="0" w:color="auto"/>
              <w:bottom w:val="single" w:sz="12" w:space="0" w:color="auto"/>
              <w:right w:val="single" w:sz="4" w:space="0" w:color="auto"/>
            </w:tcBorders>
          </w:tcPr>
          <w:p w14:paraId="6408ED7E" w14:textId="3E790CFE" w:rsidR="009C672A" w:rsidRDefault="00E81B94" w:rsidP="00B11B20">
            <w:pPr>
              <w:spacing w:afterLines="40" w:after="96" w:line="240" w:lineRule="auto"/>
              <w:rPr>
                <w:bCs/>
                <w:iCs/>
                <w:sz w:val="20"/>
              </w:rPr>
            </w:pPr>
            <w:r>
              <w:rPr>
                <w:sz w:val="30"/>
              </w:rPr>
              <w:t>19</w:t>
            </w:r>
            <w:r w:rsidR="009C672A" w:rsidRPr="001B60F7">
              <w:rPr>
                <w:bCs/>
                <w:iCs/>
                <w:sz w:val="20"/>
              </w:rPr>
              <w:t xml:space="preserve"> </w:t>
            </w:r>
          </w:p>
          <w:p w14:paraId="3930858A" w14:textId="0201FDB3" w:rsidR="00130D34" w:rsidRPr="005E0AB1" w:rsidRDefault="009C672A" w:rsidP="00B11B20">
            <w:pPr>
              <w:spacing w:afterLines="40" w:after="96"/>
              <w:rPr>
                <w:caps/>
                <w:sz w:val="20"/>
                <w:szCs w:val="20"/>
              </w:rPr>
            </w:pPr>
            <w:r w:rsidRPr="00A3617E">
              <w:rPr>
                <w:caps/>
                <w:sz w:val="20"/>
                <w:szCs w:val="20"/>
              </w:rPr>
              <w:t>M-Team training</w:t>
            </w:r>
          </w:p>
          <w:p w14:paraId="55BE00F0" w14:textId="7CC833D7" w:rsidR="009C672A" w:rsidRDefault="009C672A" w:rsidP="00B11B20">
            <w:pPr>
              <w:spacing w:afterLines="40" w:after="96" w:line="240" w:lineRule="auto"/>
              <w:rPr>
                <w:bCs/>
                <w:iCs/>
                <w:sz w:val="20"/>
              </w:rPr>
            </w:pPr>
            <w:r w:rsidRPr="001B60F7">
              <w:rPr>
                <w:bCs/>
                <w:iCs/>
                <w:sz w:val="20"/>
              </w:rPr>
              <w:t>Collections Report Due by 11am</w:t>
            </w:r>
          </w:p>
          <w:p w14:paraId="4259F3DF" w14:textId="77777777" w:rsidR="000659AA" w:rsidRDefault="000659AA" w:rsidP="000659AA">
            <w:pPr>
              <w:spacing w:afterLines="40" w:after="96"/>
              <w:rPr>
                <w:b/>
                <w:bCs/>
                <w:color w:val="000000"/>
                <w:sz w:val="20"/>
              </w:rPr>
            </w:pPr>
            <w:r w:rsidRPr="007C7051">
              <w:rPr>
                <w:sz w:val="20"/>
                <w:szCs w:val="20"/>
              </w:rPr>
              <w:t>A-Pre-bills</w:t>
            </w:r>
          </w:p>
          <w:p w14:paraId="7E7EC8B3" w14:textId="2A05BDB1" w:rsidR="009C672A" w:rsidRDefault="009C672A" w:rsidP="00B11B20">
            <w:pPr>
              <w:spacing w:afterLines="40" w:after="96" w:line="240" w:lineRule="auto"/>
              <w:rPr>
                <w:bCs/>
                <w:iCs/>
                <w:sz w:val="20"/>
              </w:rPr>
            </w:pPr>
          </w:p>
          <w:p w14:paraId="27DFE89F" w14:textId="7536D8BE" w:rsidR="009C672A" w:rsidRPr="00C04B72" w:rsidRDefault="009C672A" w:rsidP="00B11B20">
            <w:pPr>
              <w:spacing w:afterLines="40" w:after="96"/>
              <w:rPr>
                <w:caps/>
                <w:sz w:val="20"/>
                <w:szCs w:val="20"/>
              </w:rPr>
            </w:pPr>
          </w:p>
        </w:tc>
        <w:tc>
          <w:tcPr>
            <w:tcW w:w="2465" w:type="dxa"/>
            <w:tcBorders>
              <w:top w:val="single" w:sz="12" w:space="0" w:color="auto"/>
              <w:left w:val="single" w:sz="4" w:space="0" w:color="auto"/>
              <w:bottom w:val="single" w:sz="12" w:space="0" w:color="auto"/>
              <w:right w:val="single" w:sz="4" w:space="0" w:color="auto"/>
            </w:tcBorders>
          </w:tcPr>
          <w:p w14:paraId="450CB8FF" w14:textId="41010487" w:rsidR="001B2B5F" w:rsidRDefault="00E81B94" w:rsidP="00B11B20">
            <w:pPr>
              <w:spacing w:afterLines="40" w:after="96"/>
              <w:rPr>
                <w:sz w:val="30"/>
              </w:rPr>
            </w:pPr>
            <w:r>
              <w:rPr>
                <w:sz w:val="30"/>
              </w:rPr>
              <w:t>20</w:t>
            </w:r>
            <w:r w:rsidR="001B2B5F">
              <w:rPr>
                <w:sz w:val="30"/>
              </w:rPr>
              <w:t xml:space="preserve"> </w:t>
            </w:r>
          </w:p>
          <w:p w14:paraId="6B252C6D" w14:textId="77777777" w:rsidR="00632329" w:rsidRDefault="00632329" w:rsidP="00632329">
            <w:pPr>
              <w:spacing w:afterLines="40" w:after="96"/>
              <w:rPr>
                <w:sz w:val="20"/>
              </w:rPr>
            </w:pPr>
            <w:r>
              <w:rPr>
                <w:sz w:val="20"/>
              </w:rPr>
              <w:t>A-Balance ADJ by EOD</w:t>
            </w:r>
          </w:p>
          <w:p w14:paraId="0C263E9F" w14:textId="77777777" w:rsidR="00632329" w:rsidRDefault="00632329" w:rsidP="00632329">
            <w:pPr>
              <w:spacing w:afterLines="40" w:after="96"/>
              <w:rPr>
                <w:sz w:val="20"/>
              </w:rPr>
            </w:pPr>
            <w:r>
              <w:rPr>
                <w:sz w:val="20"/>
              </w:rPr>
              <w:t xml:space="preserve">M-SDRs Due to </w:t>
            </w:r>
            <w:proofErr w:type="spellStart"/>
            <w:r>
              <w:rPr>
                <w:sz w:val="20"/>
              </w:rPr>
              <w:t>Acctg</w:t>
            </w:r>
            <w:proofErr w:type="spellEnd"/>
            <w:r>
              <w:rPr>
                <w:sz w:val="20"/>
              </w:rPr>
              <w:t xml:space="preserve"> by 2pm</w:t>
            </w:r>
          </w:p>
          <w:p w14:paraId="53EBECE8" w14:textId="01350C4A" w:rsidR="009C672A" w:rsidRPr="001B2B5F" w:rsidRDefault="009C672A" w:rsidP="001B2B5F">
            <w:pPr>
              <w:spacing w:afterLines="40" w:after="96"/>
              <w:jc w:val="center"/>
              <w:rPr>
                <w:sz w:val="28"/>
                <w:szCs w:val="28"/>
              </w:rPr>
            </w:pPr>
          </w:p>
        </w:tc>
        <w:tc>
          <w:tcPr>
            <w:tcW w:w="1968" w:type="dxa"/>
            <w:tcBorders>
              <w:top w:val="single" w:sz="12" w:space="0" w:color="auto"/>
              <w:left w:val="single" w:sz="4" w:space="0" w:color="auto"/>
              <w:bottom w:val="single" w:sz="12" w:space="0" w:color="auto"/>
              <w:right w:val="single" w:sz="4" w:space="0" w:color="auto"/>
            </w:tcBorders>
          </w:tcPr>
          <w:p w14:paraId="5E9C15D9" w14:textId="2244B64C" w:rsidR="009C672A" w:rsidRDefault="001F1FFF" w:rsidP="00B11B20">
            <w:pPr>
              <w:spacing w:afterLines="40" w:after="96"/>
              <w:rPr>
                <w:sz w:val="30"/>
              </w:rPr>
            </w:pPr>
            <w:r>
              <w:rPr>
                <w:sz w:val="30"/>
              </w:rPr>
              <w:t>2</w:t>
            </w:r>
            <w:r w:rsidR="00E81B94">
              <w:rPr>
                <w:sz w:val="30"/>
              </w:rPr>
              <w:t>1</w:t>
            </w:r>
          </w:p>
          <w:p w14:paraId="24FF019F" w14:textId="77777777" w:rsidR="001C72EA" w:rsidRDefault="001C72EA" w:rsidP="001C72EA">
            <w:pPr>
              <w:pStyle w:val="CalendarText"/>
              <w:spacing w:before="0" w:afterLines="40" w:after="96"/>
              <w:rPr>
                <w:sz w:val="20"/>
                <w:szCs w:val="20"/>
              </w:rPr>
            </w:pPr>
            <w:r w:rsidRPr="00B30588">
              <w:rPr>
                <w:sz w:val="20"/>
              </w:rPr>
              <w:t>A-Check Run</w:t>
            </w:r>
            <w:r w:rsidRPr="007C7051">
              <w:rPr>
                <w:sz w:val="20"/>
                <w:szCs w:val="20"/>
              </w:rPr>
              <w:t xml:space="preserve"> </w:t>
            </w:r>
          </w:p>
          <w:p w14:paraId="1CEC759F" w14:textId="43257E6B" w:rsidR="001C72EA" w:rsidRPr="00C04B72" w:rsidRDefault="001C72EA" w:rsidP="00715039">
            <w:pPr>
              <w:spacing w:afterLines="40" w:after="96"/>
              <w:rPr>
                <w:sz w:val="20"/>
              </w:rPr>
            </w:pPr>
          </w:p>
        </w:tc>
        <w:tc>
          <w:tcPr>
            <w:tcW w:w="1777" w:type="dxa"/>
            <w:tcBorders>
              <w:top w:val="single" w:sz="12" w:space="0" w:color="auto"/>
              <w:left w:val="single" w:sz="4" w:space="0" w:color="auto"/>
              <w:bottom w:val="single" w:sz="12" w:space="0" w:color="auto"/>
              <w:right w:val="single" w:sz="4" w:space="0" w:color="auto"/>
            </w:tcBorders>
          </w:tcPr>
          <w:p w14:paraId="4F43243C" w14:textId="747F8829" w:rsidR="004750AF" w:rsidRDefault="00FD20A1" w:rsidP="00B11B20">
            <w:pPr>
              <w:spacing w:afterLines="40" w:after="96"/>
              <w:rPr>
                <w:sz w:val="30"/>
              </w:rPr>
            </w:pPr>
            <w:r>
              <w:rPr>
                <w:sz w:val="30"/>
              </w:rPr>
              <w:t>2</w:t>
            </w:r>
            <w:r w:rsidR="00E81B94">
              <w:rPr>
                <w:sz w:val="30"/>
              </w:rPr>
              <w:t>2</w:t>
            </w:r>
          </w:p>
          <w:p w14:paraId="13DBBACA" w14:textId="77777777" w:rsidR="000659AA" w:rsidRDefault="000659AA" w:rsidP="000659AA">
            <w:pPr>
              <w:spacing w:afterLines="40" w:after="96" w:line="240" w:lineRule="auto"/>
              <w:rPr>
                <w:bCs/>
                <w:iCs/>
                <w:sz w:val="20"/>
              </w:rPr>
            </w:pPr>
            <w:r>
              <w:rPr>
                <w:bCs/>
                <w:iCs/>
                <w:sz w:val="20"/>
              </w:rPr>
              <w:t>M-Pre-bills due by 10am</w:t>
            </w:r>
          </w:p>
          <w:p w14:paraId="36691979" w14:textId="284B6E90" w:rsidR="009C672A" w:rsidRPr="00495B4A" w:rsidRDefault="009C672A" w:rsidP="00924E45">
            <w:pPr>
              <w:spacing w:afterLines="40" w:after="96"/>
              <w:rPr>
                <w:b/>
              </w:rPr>
            </w:pPr>
          </w:p>
        </w:tc>
        <w:tc>
          <w:tcPr>
            <w:tcW w:w="1890" w:type="dxa"/>
            <w:tcBorders>
              <w:top w:val="single" w:sz="12" w:space="0" w:color="auto"/>
              <w:left w:val="single" w:sz="4" w:space="0" w:color="auto"/>
              <w:bottom w:val="single" w:sz="12" w:space="0" w:color="auto"/>
              <w:right w:val="single" w:sz="4" w:space="0" w:color="auto"/>
            </w:tcBorders>
          </w:tcPr>
          <w:p w14:paraId="79030015" w14:textId="5C01F862" w:rsidR="009C672A" w:rsidRPr="001F1FFF" w:rsidRDefault="001B2B5F" w:rsidP="00B11B20">
            <w:pPr>
              <w:spacing w:afterLines="40" w:after="96"/>
              <w:rPr>
                <w:sz w:val="28"/>
                <w:szCs w:val="28"/>
              </w:rPr>
            </w:pPr>
            <w:r>
              <w:rPr>
                <w:sz w:val="28"/>
                <w:szCs w:val="28"/>
              </w:rPr>
              <w:t>2</w:t>
            </w:r>
            <w:r w:rsidR="00E81B94">
              <w:rPr>
                <w:sz w:val="28"/>
                <w:szCs w:val="28"/>
              </w:rPr>
              <w:t>3</w:t>
            </w:r>
          </w:p>
        </w:tc>
      </w:tr>
      <w:tr w:rsidR="00306851" w14:paraId="6BA1E8A6" w14:textId="77777777" w:rsidTr="00926D37">
        <w:trPr>
          <w:trHeight w:hRule="exact" w:val="1857"/>
          <w:jc w:val="center"/>
        </w:trPr>
        <w:tc>
          <w:tcPr>
            <w:tcW w:w="1260" w:type="dxa"/>
            <w:tcBorders>
              <w:top w:val="single" w:sz="12" w:space="0" w:color="auto"/>
              <w:left w:val="single" w:sz="4" w:space="0" w:color="auto"/>
              <w:bottom w:val="single" w:sz="4" w:space="0" w:color="auto"/>
              <w:right w:val="single" w:sz="4" w:space="0" w:color="auto"/>
            </w:tcBorders>
          </w:tcPr>
          <w:p w14:paraId="1A6D45E3" w14:textId="48EF25FC" w:rsidR="00306851" w:rsidRDefault="001B2B5F" w:rsidP="00B11B20">
            <w:pPr>
              <w:pStyle w:val="Date"/>
              <w:spacing w:afterLines="40" w:after="96"/>
            </w:pPr>
            <w:r>
              <w:t>2</w:t>
            </w:r>
            <w:r w:rsidR="00E81B94">
              <w:t>4</w:t>
            </w:r>
          </w:p>
          <w:p w14:paraId="0F88B382" w14:textId="7D6D2A57" w:rsidR="00306851" w:rsidRPr="00306851" w:rsidRDefault="00306851" w:rsidP="00306851"/>
        </w:tc>
        <w:tc>
          <w:tcPr>
            <w:tcW w:w="2051" w:type="dxa"/>
            <w:tcBorders>
              <w:top w:val="single" w:sz="12" w:space="0" w:color="auto"/>
              <w:left w:val="single" w:sz="4" w:space="0" w:color="auto"/>
              <w:bottom w:val="single" w:sz="4" w:space="0" w:color="auto"/>
              <w:right w:val="single" w:sz="4" w:space="0" w:color="auto"/>
            </w:tcBorders>
            <w:shd w:val="clear" w:color="auto" w:fill="auto"/>
          </w:tcPr>
          <w:p w14:paraId="14D1D95F" w14:textId="6EA6839A" w:rsidR="00306851" w:rsidRDefault="00E81B94" w:rsidP="00B11B20">
            <w:pPr>
              <w:spacing w:afterLines="40" w:after="96" w:line="240" w:lineRule="auto"/>
              <w:rPr>
                <w:sz w:val="30"/>
              </w:rPr>
            </w:pPr>
            <w:r>
              <w:rPr>
                <w:sz w:val="30"/>
              </w:rPr>
              <w:t>25</w:t>
            </w:r>
          </w:p>
          <w:p w14:paraId="518CC955" w14:textId="77777777" w:rsidR="000B1D1C" w:rsidRPr="000F6D0B" w:rsidRDefault="000B1D1C" w:rsidP="000B1D1C">
            <w:pPr>
              <w:spacing w:afterLines="40" w:after="96" w:line="240" w:lineRule="auto"/>
              <w:rPr>
                <w:b/>
                <w:bCs/>
                <w:color w:val="000000"/>
                <w:sz w:val="20"/>
              </w:rPr>
            </w:pPr>
            <w:r w:rsidRPr="000F6D0B">
              <w:rPr>
                <w:b/>
                <w:bCs/>
                <w:color w:val="000000"/>
                <w:sz w:val="20"/>
              </w:rPr>
              <w:t>Deadline for</w:t>
            </w:r>
          </w:p>
          <w:p w14:paraId="2114A815" w14:textId="77777777" w:rsidR="000B1D1C" w:rsidRDefault="000B1D1C" w:rsidP="000B1D1C">
            <w:pPr>
              <w:spacing w:afterLines="40" w:after="96"/>
              <w:rPr>
                <w:sz w:val="20"/>
                <w:szCs w:val="20"/>
              </w:rPr>
            </w:pPr>
            <w:r w:rsidRPr="000F6D0B">
              <w:rPr>
                <w:b/>
                <w:bCs/>
                <w:color w:val="000000"/>
                <w:sz w:val="20"/>
              </w:rPr>
              <w:t>Payroll</w:t>
            </w:r>
            <w:r w:rsidRPr="007C7051">
              <w:rPr>
                <w:sz w:val="20"/>
                <w:szCs w:val="20"/>
              </w:rPr>
              <w:t xml:space="preserve"> </w:t>
            </w:r>
          </w:p>
          <w:p w14:paraId="0A5B461D" w14:textId="4C55C24E" w:rsidR="000B1D1C" w:rsidRDefault="000B1D1C" w:rsidP="00B11B20">
            <w:pPr>
              <w:spacing w:afterLines="40" w:after="96" w:line="240" w:lineRule="auto"/>
              <w:rPr>
                <w:sz w:val="30"/>
              </w:rPr>
            </w:pPr>
          </w:p>
        </w:tc>
        <w:tc>
          <w:tcPr>
            <w:tcW w:w="2989" w:type="dxa"/>
            <w:tcBorders>
              <w:top w:val="single" w:sz="12" w:space="0" w:color="auto"/>
              <w:left w:val="single" w:sz="4" w:space="0" w:color="auto"/>
              <w:bottom w:val="single" w:sz="4" w:space="0" w:color="auto"/>
              <w:right w:val="single" w:sz="4" w:space="0" w:color="auto"/>
            </w:tcBorders>
          </w:tcPr>
          <w:p w14:paraId="2B7F8956" w14:textId="58D68ECC" w:rsidR="00011428" w:rsidRDefault="00E81B94" w:rsidP="00715039">
            <w:pPr>
              <w:spacing w:afterLines="40" w:after="96" w:line="240" w:lineRule="auto"/>
              <w:rPr>
                <w:sz w:val="30"/>
              </w:rPr>
            </w:pPr>
            <w:r>
              <w:rPr>
                <w:sz w:val="30"/>
              </w:rPr>
              <w:t>26</w:t>
            </w:r>
          </w:p>
          <w:p w14:paraId="56C47EEF" w14:textId="77777777" w:rsidR="008D36AC" w:rsidRPr="005E0AB1" w:rsidRDefault="008D36AC" w:rsidP="008D36AC">
            <w:pPr>
              <w:spacing w:afterLines="40" w:after="96"/>
              <w:rPr>
                <w:caps/>
                <w:sz w:val="20"/>
                <w:szCs w:val="20"/>
              </w:rPr>
            </w:pPr>
            <w:r w:rsidRPr="00A3617E">
              <w:rPr>
                <w:caps/>
                <w:sz w:val="20"/>
                <w:szCs w:val="20"/>
              </w:rPr>
              <w:t>M-Team training</w:t>
            </w:r>
          </w:p>
          <w:p w14:paraId="6945D0F4" w14:textId="77777777" w:rsidR="008D36AC" w:rsidRDefault="008D36AC" w:rsidP="008D36AC">
            <w:pPr>
              <w:spacing w:afterLines="40" w:after="96" w:line="240" w:lineRule="auto"/>
              <w:rPr>
                <w:bCs/>
                <w:iCs/>
                <w:sz w:val="20"/>
              </w:rPr>
            </w:pPr>
            <w:r w:rsidRPr="001B60F7">
              <w:rPr>
                <w:bCs/>
                <w:iCs/>
                <w:sz w:val="20"/>
              </w:rPr>
              <w:t>Collections Report Due by 11am</w:t>
            </w:r>
          </w:p>
          <w:p w14:paraId="6A9D8FBD" w14:textId="4C88530E" w:rsidR="008D36AC" w:rsidRDefault="008D36AC" w:rsidP="00715039">
            <w:pPr>
              <w:spacing w:afterLines="40" w:after="96" w:line="240" w:lineRule="auto"/>
              <w:rPr>
                <w:sz w:val="30"/>
              </w:rPr>
            </w:pPr>
          </w:p>
        </w:tc>
        <w:tc>
          <w:tcPr>
            <w:tcW w:w="2465" w:type="dxa"/>
            <w:tcBorders>
              <w:top w:val="single" w:sz="12" w:space="0" w:color="auto"/>
              <w:left w:val="single" w:sz="4" w:space="0" w:color="auto"/>
              <w:bottom w:val="single" w:sz="4" w:space="0" w:color="auto"/>
              <w:right w:val="single" w:sz="4" w:space="0" w:color="auto"/>
            </w:tcBorders>
          </w:tcPr>
          <w:p w14:paraId="04D41C93" w14:textId="5D2BA4A6" w:rsidR="00E81B94" w:rsidRDefault="00E81B94" w:rsidP="00E81B94">
            <w:pPr>
              <w:spacing w:afterLines="40" w:after="96" w:line="240" w:lineRule="auto"/>
              <w:rPr>
                <w:sz w:val="30"/>
              </w:rPr>
            </w:pPr>
            <w:r>
              <w:rPr>
                <w:sz w:val="30"/>
              </w:rPr>
              <w:t>2</w:t>
            </w:r>
            <w:r>
              <w:rPr>
                <w:sz w:val="30"/>
              </w:rPr>
              <w:t>7</w:t>
            </w:r>
          </w:p>
          <w:p w14:paraId="7F2D944F" w14:textId="0ECD0FD7" w:rsidR="00E81B94" w:rsidRPr="00E81B94" w:rsidRDefault="00E81B94" w:rsidP="00E81B94">
            <w:pPr>
              <w:pStyle w:val="CalendarText"/>
              <w:spacing w:before="0" w:afterLines="40" w:after="96"/>
              <w:rPr>
                <w:sz w:val="20"/>
                <w:szCs w:val="20"/>
              </w:rPr>
            </w:pPr>
            <w:r w:rsidRPr="00B30588">
              <w:rPr>
                <w:sz w:val="20"/>
              </w:rPr>
              <w:t>A-Check Run</w:t>
            </w:r>
            <w:r w:rsidRPr="007C7051">
              <w:rPr>
                <w:sz w:val="20"/>
                <w:szCs w:val="20"/>
              </w:rPr>
              <w:t xml:space="preserve"> </w:t>
            </w:r>
          </w:p>
          <w:p w14:paraId="28C51284" w14:textId="3A30FFDA" w:rsidR="008D36AC" w:rsidRDefault="008D36AC" w:rsidP="008D36AC">
            <w:pPr>
              <w:spacing w:afterLines="40" w:after="96"/>
              <w:rPr>
                <w:sz w:val="20"/>
              </w:rPr>
            </w:pPr>
            <w:r>
              <w:rPr>
                <w:sz w:val="20"/>
              </w:rPr>
              <w:t>A-Balance ADJ by EOD</w:t>
            </w:r>
          </w:p>
          <w:p w14:paraId="2B64176A" w14:textId="77777777" w:rsidR="008D36AC" w:rsidRDefault="008D36AC" w:rsidP="008D36AC">
            <w:pPr>
              <w:spacing w:afterLines="40" w:after="96"/>
              <w:rPr>
                <w:sz w:val="20"/>
              </w:rPr>
            </w:pPr>
            <w:r>
              <w:rPr>
                <w:sz w:val="20"/>
              </w:rPr>
              <w:t xml:space="preserve">M-SDRs Due to </w:t>
            </w:r>
            <w:proofErr w:type="spellStart"/>
            <w:r>
              <w:rPr>
                <w:sz w:val="20"/>
              </w:rPr>
              <w:t>Acctg</w:t>
            </w:r>
            <w:proofErr w:type="spellEnd"/>
            <w:r>
              <w:rPr>
                <w:sz w:val="20"/>
              </w:rPr>
              <w:t xml:space="preserve"> by 2pm</w:t>
            </w:r>
          </w:p>
          <w:p w14:paraId="39A03142" w14:textId="6559A7FE" w:rsidR="00306851" w:rsidRDefault="00306851" w:rsidP="00490D15">
            <w:pPr>
              <w:spacing w:afterLines="40" w:after="96"/>
              <w:rPr>
                <w:sz w:val="30"/>
              </w:rPr>
            </w:pPr>
          </w:p>
        </w:tc>
        <w:tc>
          <w:tcPr>
            <w:tcW w:w="1968" w:type="dxa"/>
            <w:tcBorders>
              <w:top w:val="single" w:sz="12" w:space="0" w:color="auto"/>
              <w:left w:val="single" w:sz="4" w:space="0" w:color="auto"/>
              <w:bottom w:val="single" w:sz="4" w:space="0" w:color="auto"/>
              <w:right w:val="single" w:sz="4" w:space="0" w:color="auto"/>
            </w:tcBorders>
          </w:tcPr>
          <w:p w14:paraId="2AEB84B5" w14:textId="5343E434" w:rsidR="00232B9C" w:rsidRDefault="00E81B94" w:rsidP="00E81B94">
            <w:pPr>
              <w:spacing w:afterLines="40" w:after="96" w:line="240" w:lineRule="auto"/>
              <w:rPr>
                <w:sz w:val="30"/>
              </w:rPr>
            </w:pPr>
            <w:r>
              <w:rPr>
                <w:sz w:val="30"/>
              </w:rPr>
              <w:t>2</w:t>
            </w:r>
            <w:r>
              <w:rPr>
                <w:sz w:val="30"/>
              </w:rPr>
              <w:t>8</w:t>
            </w:r>
          </w:p>
          <w:p w14:paraId="77D4E302" w14:textId="77777777" w:rsidR="008D36AC" w:rsidRDefault="00E81B94" w:rsidP="00E81B94">
            <w:pPr>
              <w:pStyle w:val="CalendarText"/>
              <w:spacing w:before="0" w:afterLines="40" w:after="96"/>
              <w:rPr>
                <w:sz w:val="20"/>
                <w:szCs w:val="20"/>
              </w:rPr>
            </w:pPr>
            <w:r>
              <w:rPr>
                <w:sz w:val="20"/>
                <w:szCs w:val="20"/>
              </w:rPr>
              <w:t>TEAM Offices Closed</w:t>
            </w:r>
          </w:p>
          <w:p w14:paraId="518E8485" w14:textId="4317008C" w:rsidR="00E81B94" w:rsidRPr="00E81B94" w:rsidRDefault="00E81B94" w:rsidP="00E81B94">
            <w:pPr>
              <w:pStyle w:val="CalendarText"/>
              <w:spacing w:before="0" w:afterLines="40" w:after="96"/>
              <w:rPr>
                <w:sz w:val="28"/>
                <w:szCs w:val="28"/>
              </w:rPr>
            </w:pPr>
            <w:r w:rsidRPr="00E81B94">
              <w:rPr>
                <w:color w:val="FF0000"/>
                <w:sz w:val="28"/>
                <w:szCs w:val="28"/>
              </w:rPr>
              <w:t>Happy Thanksgiving!</w:t>
            </w:r>
          </w:p>
        </w:tc>
        <w:tc>
          <w:tcPr>
            <w:tcW w:w="1777" w:type="dxa"/>
            <w:tcBorders>
              <w:top w:val="single" w:sz="12" w:space="0" w:color="auto"/>
              <w:left w:val="single" w:sz="4" w:space="0" w:color="auto"/>
              <w:bottom w:val="single" w:sz="4" w:space="0" w:color="auto"/>
              <w:right w:val="single" w:sz="4" w:space="0" w:color="auto"/>
            </w:tcBorders>
          </w:tcPr>
          <w:p w14:paraId="4FD55E97" w14:textId="1DC4EE0E" w:rsidR="00251BA2" w:rsidRPr="00E81B94" w:rsidRDefault="00E81B94" w:rsidP="00E81B94">
            <w:pPr>
              <w:spacing w:afterLines="40" w:after="96" w:line="240" w:lineRule="auto"/>
              <w:rPr>
                <w:sz w:val="30"/>
              </w:rPr>
            </w:pPr>
            <w:r w:rsidRPr="00E81B94">
              <w:rPr>
                <w:sz w:val="30"/>
              </w:rPr>
              <w:t>29</w:t>
            </w:r>
          </w:p>
          <w:p w14:paraId="637ED076" w14:textId="1B89CD5D" w:rsidR="00306851" w:rsidRDefault="00306851" w:rsidP="00E81B94">
            <w:pPr>
              <w:spacing w:afterLines="40" w:after="96" w:line="240" w:lineRule="auto"/>
              <w:rPr>
                <w:sz w:val="30"/>
              </w:rPr>
            </w:pPr>
          </w:p>
        </w:tc>
        <w:tc>
          <w:tcPr>
            <w:tcW w:w="1890" w:type="dxa"/>
            <w:tcBorders>
              <w:top w:val="single" w:sz="12" w:space="0" w:color="auto"/>
              <w:left w:val="single" w:sz="4" w:space="0" w:color="auto"/>
              <w:bottom w:val="single" w:sz="4" w:space="0" w:color="auto"/>
              <w:right w:val="single" w:sz="4" w:space="0" w:color="auto"/>
            </w:tcBorders>
          </w:tcPr>
          <w:p w14:paraId="03DEF5E3" w14:textId="7B2A316C" w:rsidR="00E92604" w:rsidRPr="00E81B94" w:rsidRDefault="00E81B94" w:rsidP="00E81B94">
            <w:pPr>
              <w:spacing w:afterLines="40" w:after="96" w:line="240" w:lineRule="auto"/>
              <w:rPr>
                <w:sz w:val="30"/>
              </w:rPr>
            </w:pPr>
            <w:r w:rsidRPr="00E81B94">
              <w:rPr>
                <w:sz w:val="30"/>
              </w:rPr>
              <w:t>30</w:t>
            </w:r>
          </w:p>
          <w:p w14:paraId="13101929" w14:textId="14EFE7E4" w:rsidR="00306851" w:rsidRPr="001F1FFF" w:rsidRDefault="00E81B94" w:rsidP="00B11B20">
            <w:pPr>
              <w:spacing w:afterLines="40" w:after="96"/>
              <w:rPr>
                <w:sz w:val="28"/>
                <w:szCs w:val="28"/>
              </w:rPr>
            </w:pPr>
            <w:r w:rsidRPr="008D36AC">
              <w:rPr>
                <w:sz w:val="20"/>
                <w:szCs w:val="20"/>
              </w:rPr>
              <w:t>On-call</w:t>
            </w:r>
            <w:r w:rsidR="00C04D49">
              <w:rPr>
                <w:sz w:val="20"/>
                <w:szCs w:val="20"/>
              </w:rPr>
              <w:t xml:space="preserve"> </w:t>
            </w:r>
            <w:r w:rsidRPr="008D36AC">
              <w:rPr>
                <w:sz w:val="20"/>
                <w:szCs w:val="20"/>
              </w:rPr>
              <w:t>changes @ midnight</w:t>
            </w:r>
          </w:p>
        </w:tc>
      </w:tr>
    </w:tbl>
    <w:p w14:paraId="6311FA59" w14:textId="1AE29BF8" w:rsidR="000F3EB5" w:rsidRDefault="000F3EB5" w:rsidP="00B11B20">
      <w:pPr>
        <w:spacing w:afterLines="40" w:after="96"/>
        <w:ind w:left="210" w:right="-150"/>
      </w:pPr>
      <w:r w:rsidRPr="00E57949">
        <w:t>A = Accounting; M = Managers; C = Compliance; FD = Front Desk; ALL=Everyone</w:t>
      </w:r>
      <w:r>
        <w:t xml:space="preserve">   </w:t>
      </w:r>
    </w:p>
    <w:p w14:paraId="5D2114B4" w14:textId="31FADF9C" w:rsidR="00FD20A1" w:rsidRDefault="00FD20A1" w:rsidP="00FD20A1">
      <w:pPr>
        <w:spacing w:afterLines="40" w:after="96"/>
        <w:ind w:left="1440" w:right="-144" w:hanging="1224"/>
      </w:pPr>
      <w:bookmarkStart w:id="1" w:name="_Hlk161389741"/>
      <w:bookmarkEnd w:id="0"/>
      <w:r>
        <w:t>(November)</w:t>
      </w:r>
      <w:r>
        <w:tab/>
        <w:t xml:space="preserve"> </w:t>
      </w:r>
      <w:r w:rsidRPr="459F0404">
        <w:rPr>
          <w:b/>
          <w:bCs/>
          <w:u w:val="single"/>
        </w:rPr>
        <w:t>Manager On-Deck:</w:t>
      </w:r>
      <w:r>
        <w:t xml:space="preserve">  </w:t>
      </w:r>
      <w:proofErr w:type="gramStart"/>
      <w:r>
        <w:t>Bri  November</w:t>
      </w:r>
      <w:proofErr w:type="gramEnd"/>
      <w:r>
        <w:t xml:space="preserve"> </w:t>
      </w:r>
      <w:r w:rsidRPr="004211E5">
        <w:rPr>
          <w:b/>
          <w:bCs/>
          <w:u w:val="single"/>
        </w:rPr>
        <w:t>Maintenance</w:t>
      </w:r>
      <w:r>
        <w:rPr>
          <w:b/>
          <w:bCs/>
          <w:u w:val="single"/>
        </w:rPr>
        <w:t xml:space="preserve"> On-Deck: </w:t>
      </w:r>
      <w:r>
        <w:t xml:space="preserve"> Andre &amp; Leon (Nov 1 – Nov 7), Mark &amp; Jermaine (Nov 8 – Nov 14), Alex &amp; Tony (Nov 15 – Nov 21), Daniel &amp; Alberto (Nov 15 – Nov 21), Victor &amp; Germaine (Nov 22 – Nov 28),  Larry &amp; Andre (Nov 29 – Dec 5) </w:t>
      </w:r>
    </w:p>
    <w:p w14:paraId="6C4F616D" w14:textId="529A82B3" w:rsidR="003A5B6B" w:rsidRDefault="003A5B6B" w:rsidP="003A5B6B">
      <w:pPr>
        <w:spacing w:afterLines="40" w:after="96"/>
        <w:ind w:left="1440" w:right="-144" w:hanging="1224"/>
      </w:pPr>
      <w:r>
        <w:t>(</w:t>
      </w:r>
      <w:r>
        <w:t>Dec</w:t>
      </w:r>
      <w:r>
        <w:t>ember)</w:t>
      </w:r>
      <w:r>
        <w:tab/>
        <w:t xml:space="preserve"> </w:t>
      </w:r>
      <w:r w:rsidRPr="459F0404">
        <w:rPr>
          <w:b/>
          <w:bCs/>
          <w:u w:val="single"/>
        </w:rPr>
        <w:t>Manager On-Deck:</w:t>
      </w:r>
      <w:r>
        <w:t xml:space="preserve">  </w:t>
      </w:r>
      <w:proofErr w:type="gramStart"/>
      <w:r>
        <w:t>Ruben</w:t>
      </w:r>
      <w:r>
        <w:t xml:space="preserve">  </w:t>
      </w:r>
      <w:r>
        <w:t>December</w:t>
      </w:r>
      <w:proofErr w:type="gramEnd"/>
      <w:r>
        <w:t xml:space="preserve"> </w:t>
      </w:r>
      <w:r>
        <w:t xml:space="preserve"> </w:t>
      </w:r>
      <w:r w:rsidRPr="004211E5">
        <w:rPr>
          <w:b/>
          <w:bCs/>
          <w:u w:val="single"/>
        </w:rPr>
        <w:t>Maintenance</w:t>
      </w:r>
      <w:r>
        <w:rPr>
          <w:b/>
          <w:bCs/>
          <w:u w:val="single"/>
        </w:rPr>
        <w:t xml:space="preserve"> On-Deck: </w:t>
      </w:r>
      <w:r>
        <w:t xml:space="preserve"> Larry &amp; Andre (Nov 29 – Dec 5)</w:t>
      </w:r>
      <w:r>
        <w:t>,</w:t>
      </w:r>
      <w:r>
        <w:t xml:space="preserve">  </w:t>
      </w:r>
      <w:r w:rsidR="00C04D49">
        <w:t>Mark &amp; Jermaine</w:t>
      </w:r>
      <w:r>
        <w:t xml:space="preserve"> (</w:t>
      </w:r>
      <w:r>
        <w:t>Dec 6</w:t>
      </w:r>
      <w:r>
        <w:t xml:space="preserve"> – </w:t>
      </w:r>
      <w:r>
        <w:t>Dec</w:t>
      </w:r>
      <w:r>
        <w:t xml:space="preserve"> </w:t>
      </w:r>
      <w:r>
        <w:t>12</w:t>
      </w:r>
      <w:r>
        <w:t xml:space="preserve">), </w:t>
      </w:r>
      <w:r w:rsidR="00C04D49">
        <w:t xml:space="preserve">Alex &amp; Tony </w:t>
      </w:r>
      <w:r>
        <w:t>(</w:t>
      </w:r>
      <w:r>
        <w:t>Dec 13</w:t>
      </w:r>
      <w:r>
        <w:t xml:space="preserve"> – </w:t>
      </w:r>
      <w:r>
        <w:t>Dec 19</w:t>
      </w:r>
      <w:r>
        <w:t xml:space="preserve">), </w:t>
      </w:r>
      <w:r w:rsidR="002A1286">
        <w:t xml:space="preserve">Daniel &amp; Alberto </w:t>
      </w:r>
      <w:r>
        <w:t>(</w:t>
      </w:r>
      <w:r>
        <w:t>Dec 20</w:t>
      </w:r>
      <w:r>
        <w:t xml:space="preserve"> – </w:t>
      </w:r>
      <w:r>
        <w:t>Dec</w:t>
      </w:r>
      <w:r>
        <w:t xml:space="preserve"> 2</w:t>
      </w:r>
      <w:r>
        <w:t>6</w:t>
      </w:r>
      <w:r>
        <w:t xml:space="preserve">), </w:t>
      </w:r>
      <w:r w:rsidR="002A1286">
        <w:t xml:space="preserve">Victor &amp; Germaine </w:t>
      </w:r>
      <w:r>
        <w:t>(</w:t>
      </w:r>
      <w:r>
        <w:t>Dec 27</w:t>
      </w:r>
      <w:r>
        <w:t xml:space="preserve"> – </w:t>
      </w:r>
      <w:r>
        <w:t>Jan 3</w:t>
      </w:r>
      <w:r>
        <w:t>)</w:t>
      </w:r>
    </w:p>
    <w:p w14:paraId="25E20E68" w14:textId="77777777" w:rsidR="003A5B6B" w:rsidRDefault="003A5B6B" w:rsidP="00FD20A1">
      <w:pPr>
        <w:spacing w:afterLines="40" w:after="96"/>
        <w:ind w:left="1440" w:right="-144" w:hanging="1224"/>
      </w:pPr>
    </w:p>
    <w:p w14:paraId="7A7A2B79" w14:textId="2850A7CA" w:rsidR="00D318CC" w:rsidRDefault="00D318CC" w:rsidP="00425265">
      <w:pPr>
        <w:spacing w:afterLines="40" w:after="96"/>
        <w:ind w:left="1440" w:right="-144" w:hanging="1224"/>
      </w:pPr>
    </w:p>
    <w:p w14:paraId="4D977A07" w14:textId="3BE2C73B" w:rsidR="009067E5" w:rsidRPr="00495B4A" w:rsidRDefault="009067E5" w:rsidP="00D318CC">
      <w:pPr>
        <w:spacing w:afterLines="40" w:after="96"/>
        <w:ind w:left="216" w:right="-144"/>
      </w:pPr>
      <w:r w:rsidRPr="009067E5">
        <w:rPr>
          <w:color w:val="000000"/>
          <w:sz w:val="14"/>
          <w:szCs w:val="14"/>
        </w:rPr>
        <w:lastRenderedPageBreak/>
        <w:t>TEAM Calendar Defined</w:t>
      </w:r>
      <w:bookmarkEnd w:id="1"/>
    </w:p>
    <w:p w14:paraId="473136A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The purpose of the TEAM Calendar is for everyone to see what the other departments are doing. It is important that we work together to look at what work is due when. Obviously, this calendar doesn’t reflect all of our monthly tasks. It lists the ones where we need to be aware of the other person’s deadline. Deadlines cannot be missed for these items because it backs up the next person. Please be respectful of your Teammate’s workflow.</w:t>
      </w:r>
    </w:p>
    <w:p w14:paraId="460ABC3F"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Please pay attention to the key on the bottom so you know who is responsible for what task.</w:t>
      </w:r>
    </w:p>
    <w:p w14:paraId="24E4A856"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After hours on call is subject to change with a minimal amount of notice. We do the best we can to make it fair, but in the end, it is in the best interest of the client, which may not be in the best interest of the individual.</w:t>
      </w:r>
    </w:p>
    <w:p w14:paraId="731AB0D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2" w:name="_Hlk110493061"/>
      <w:r w:rsidRPr="009067E5">
        <w:rPr>
          <w:color w:val="000000"/>
          <w:sz w:val="14"/>
          <w:szCs w:val="14"/>
        </w:rPr>
        <w:t>Tuesday Training occurs at the main office every Tuesday</w:t>
      </w:r>
      <w:bookmarkEnd w:id="2"/>
      <w:r w:rsidRPr="009067E5">
        <w:rPr>
          <w:color w:val="000000"/>
          <w:sz w:val="14"/>
          <w:szCs w:val="14"/>
        </w:rPr>
        <w:t xml:space="preserve"> at noted time, unless otherwise informed. Attendance for full time managers is required. If you are absent for training it is your responsibility to find out what the training was about and get up to speed.</w:t>
      </w:r>
    </w:p>
    <w:p w14:paraId="61FF6B38"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Balance adjustments should promptly be turned in as needed. The accounting department completes balance corrections by the end of the day on Wednesdays. If you check the account and the adjustment has not been made DO NOT SUBMIT ANOTHER CORRECTION. Check with the accounting department first to see if they have received the paperwork.</w:t>
      </w:r>
    </w:p>
    <w:p w14:paraId="1EC11CE3" w14:textId="77777777" w:rsidR="009067E5" w:rsidRPr="009067E5" w:rsidRDefault="009067E5" w:rsidP="00B11B20">
      <w:pPr>
        <w:pStyle w:val="NormalWeb"/>
        <w:spacing w:afterLines="40" w:after="96" w:afterAutospacing="0"/>
        <w:rPr>
          <w:color w:val="000000"/>
          <w:sz w:val="14"/>
          <w:szCs w:val="14"/>
        </w:rPr>
      </w:pPr>
      <w:bookmarkStart w:id="3" w:name="_Hlk110493494"/>
      <w:r w:rsidRPr="009067E5">
        <w:rPr>
          <w:color w:val="000000"/>
          <w:sz w:val="14"/>
          <w:szCs w:val="14"/>
        </w:rPr>
        <w:t>· Tuesday, collections reports are due by 11 am</w:t>
      </w:r>
      <w:bookmarkEnd w:id="3"/>
      <w:r w:rsidRPr="009067E5">
        <w:rPr>
          <w:color w:val="000000"/>
          <w:sz w:val="14"/>
          <w:szCs w:val="14"/>
        </w:rPr>
        <w:t>. This is an example of PROMPTLY completing your task so it doesn’t affect the next person.</w:t>
      </w:r>
    </w:p>
    <w:p w14:paraId="717DE643"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4" w:name="_Hlk110493509"/>
      <w:r w:rsidRPr="009067E5">
        <w:rPr>
          <w:color w:val="000000"/>
          <w:sz w:val="14"/>
          <w:szCs w:val="14"/>
        </w:rPr>
        <w:t>Check runs are on Thursday</w:t>
      </w:r>
      <w:bookmarkEnd w:id="4"/>
      <w:r w:rsidRPr="009067E5">
        <w:rPr>
          <w:color w:val="000000"/>
          <w:sz w:val="14"/>
          <w:szCs w:val="14"/>
        </w:rPr>
        <w:t>. This means that your invoices need to be entered into YARDI AND DELIVERED TO TEAM PRIOR to Thursday. There is a process to backing up the check, signing the checks and then preparing them to be mailed by the end of the day on Thursday. Running around and looking for check back up interrupts this process. Cutting checks ONCE per week is the most efficient process. We will not be cutting checks in between. If you missed this Thursday, you will need to wait until the next Thursday. If you have an urgent check that needs to be cut outside of the check run you must get SUSAN’s permission to do so. Accounting does not have the authorization to cut checks outside of the regular check run.</w:t>
      </w:r>
    </w:p>
    <w:p w14:paraId="05F78238"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5" w:name="_Hlk110493601"/>
      <w:r w:rsidRPr="009067E5">
        <w:rPr>
          <w:color w:val="000000"/>
          <w:sz w:val="14"/>
          <w:szCs w:val="14"/>
        </w:rPr>
        <w:t>The last day to pay rent without a late fee penalty is 5:00pm on the 5th of the month. It doesn’t matter what day of the week this falls on. Do not give your residents false hope or make them a promise that is outside of the lease agreement they signed, which states the above.</w:t>
      </w:r>
    </w:p>
    <w:bookmarkEnd w:id="5"/>
    <w:p w14:paraId="034B44C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All rents are to be deposited and posted DAILY. If the period falls on a non-business day, the calendar will state the DAY AND TIME that rents need to be deposited and posted by. This means that all rent drop boxes need to be checked FIRST THING IN THE AM. You have until 10:00am to do so. After that your tenants will be charged a late fee and it will not be waived. Encourage your tenants to PAY RENT ON LINE.</w:t>
      </w:r>
    </w:p>
    <w:p w14:paraId="799A8D76"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5 Day Notices must go out by the end of the day on the first business day following the 5th. NO EXCEPTIONS. All tenants who owe $100.00 or more in rent must be given a 5 day.</w:t>
      </w:r>
    </w:p>
    <w:p w14:paraId="3931DBC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Security Deposit Returns (SDR) should promptly be turned upon move out (or required 21-day rule). Accounting will process them twice a month according to the calendar. DO NOT miss this deadline. We will not be processing them last minute.</w:t>
      </w:r>
    </w:p>
    <w:p w14:paraId="48C9786C"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Payroll is processed on Monday of the same week of payday. All information regarding punch in/out, absence, etc. must be turned in first thing in the AM on Monday.</w:t>
      </w:r>
    </w:p>
    <w:p w14:paraId="741DAF3B"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6" w:name="_Hlk110494161"/>
      <w:r w:rsidRPr="009067E5">
        <w:rPr>
          <w:color w:val="000000"/>
          <w:sz w:val="14"/>
          <w:szCs w:val="14"/>
        </w:rPr>
        <w:t>TEAM Meeting occurs at the main office on the second Tuesday of the month at 4:00pm.</w:t>
      </w:r>
      <w:bookmarkEnd w:id="6"/>
      <w:r w:rsidRPr="009067E5">
        <w:rPr>
          <w:color w:val="000000"/>
          <w:sz w:val="14"/>
          <w:szCs w:val="14"/>
        </w:rPr>
        <w:t xml:space="preserve"> Attendance for all full-time employees is required. If you are absent for the meeting it is your responsibility to find out what was covered in the meeting.</w:t>
      </w:r>
    </w:p>
    <w:p w14:paraId="31D86F22"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7" w:name="_Hlk110494189"/>
      <w:r w:rsidRPr="009067E5">
        <w:rPr>
          <w:color w:val="000000"/>
          <w:sz w:val="14"/>
          <w:szCs w:val="14"/>
        </w:rPr>
        <w:t>All financial statements are due to owners by the 15th of the month</w:t>
      </w:r>
      <w:bookmarkEnd w:id="7"/>
      <w:r w:rsidRPr="009067E5">
        <w:rPr>
          <w:color w:val="000000"/>
          <w:sz w:val="14"/>
          <w:szCs w:val="14"/>
        </w:rPr>
        <w:t>. Again, this is an example of making sure that all of the above tasks are completed on time so we can complete the financial statement deadline. The front desk will be very busy submitting the financial statements to the owners. It is critical that they are not interrupted during this process, as the confidential information in the reports needs to be delivered to the correct person.</w:t>
      </w:r>
    </w:p>
    <w:p w14:paraId="572C3933"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Eviction proceeding is required to commence for all residents that owe a full month rent or a minimum of $500.00 on the 15th of the month for all residents that owe minimum of </w:t>
      </w:r>
      <w:proofErr w:type="gramStart"/>
      <w:r w:rsidRPr="009067E5">
        <w:rPr>
          <w:color w:val="000000"/>
          <w:sz w:val="14"/>
          <w:szCs w:val="14"/>
        </w:rPr>
        <w:t>$500.00, or one month’s</w:t>
      </w:r>
      <w:proofErr w:type="gramEnd"/>
      <w:r w:rsidRPr="009067E5">
        <w:rPr>
          <w:color w:val="000000"/>
          <w:sz w:val="14"/>
          <w:szCs w:val="14"/>
        </w:rPr>
        <w:t xml:space="preserve"> rent. These files need to be sent to the attorney by the end of the day on the 15th, or the next business day if the 15th is on a non-business day.</w:t>
      </w:r>
    </w:p>
    <w:p w14:paraId="39E8CDEC"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8" w:name="_Hlk110494246"/>
      <w:r w:rsidRPr="009067E5">
        <w:rPr>
          <w:color w:val="000000"/>
          <w:sz w:val="14"/>
          <w:szCs w:val="14"/>
        </w:rPr>
        <w:t>TEAM Lunch is a voluntary, but encouraged, event that occurs at the main office on the 3rd Tuesday of the month</w:t>
      </w:r>
      <w:bookmarkEnd w:id="8"/>
      <w:r w:rsidRPr="009067E5">
        <w:rPr>
          <w:color w:val="000000"/>
          <w:sz w:val="14"/>
          <w:szCs w:val="14"/>
        </w:rPr>
        <w:t>. Watch your email for detailed info monthly. All food prep should be done in advance and not on TEAM time.</w:t>
      </w:r>
    </w:p>
    <w:p w14:paraId="63C9BD1D" w14:textId="6C815D65"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w:t>
      </w:r>
      <w:bookmarkStart w:id="9" w:name="_Hlk110494275"/>
      <w:r w:rsidRPr="009067E5">
        <w:rPr>
          <w:color w:val="000000"/>
          <w:sz w:val="14"/>
          <w:szCs w:val="14"/>
        </w:rPr>
        <w:t>Prebills will be given to Managers 4-5 days prior to the last day of the month</w:t>
      </w:r>
      <w:bookmarkEnd w:id="9"/>
      <w:r w:rsidRPr="009067E5">
        <w:rPr>
          <w:color w:val="000000"/>
          <w:sz w:val="14"/>
          <w:szCs w:val="14"/>
        </w:rPr>
        <w:t xml:space="preserve">. Upon receiving these there is a 48-hour return time. FYI MOR’s do not have a specific date on the calendar as it varies as the financial statements are completed. The turnaround time for Managers to complete and return their explanation of the MOR to accounting is within 24-hours of receiving </w:t>
      </w:r>
      <w:proofErr w:type="gramStart"/>
      <w:r w:rsidRPr="009067E5">
        <w:rPr>
          <w:color w:val="000000"/>
          <w:sz w:val="14"/>
          <w:szCs w:val="14"/>
        </w:rPr>
        <w:t>them.·</w:t>
      </w:r>
      <w:proofErr w:type="gramEnd"/>
      <w:r w:rsidRPr="009067E5">
        <w:rPr>
          <w:color w:val="000000"/>
          <w:sz w:val="14"/>
          <w:szCs w:val="14"/>
        </w:rPr>
        <w:t xml:space="preserve"> 28-day notices should be given on the last Friday of the month. This includes all residents that have not completed their compliance paperwork for the following month.</w:t>
      </w:r>
    </w:p>
    <w:p w14:paraId="4D68E7A9" w14:textId="77777777" w:rsidR="009067E5" w:rsidRPr="009067E5" w:rsidRDefault="009067E5" w:rsidP="00B11B20">
      <w:pPr>
        <w:pStyle w:val="NormalWeb"/>
        <w:spacing w:afterLines="40" w:after="96" w:afterAutospacing="0"/>
        <w:rPr>
          <w:color w:val="000000"/>
          <w:sz w:val="14"/>
          <w:szCs w:val="14"/>
        </w:rPr>
      </w:pPr>
      <w:r w:rsidRPr="009067E5">
        <w:rPr>
          <w:color w:val="000000"/>
          <w:sz w:val="14"/>
          <w:szCs w:val="14"/>
        </w:rPr>
        <w:t xml:space="preserve">· The </w:t>
      </w:r>
      <w:bookmarkStart w:id="10" w:name="_Hlk110494287"/>
      <w:r w:rsidRPr="009067E5">
        <w:rPr>
          <w:color w:val="000000"/>
          <w:sz w:val="14"/>
          <w:szCs w:val="14"/>
        </w:rPr>
        <w:t xml:space="preserve">on-call switch is effective at midnight on the last day of the month, </w:t>
      </w:r>
      <w:bookmarkEnd w:id="10"/>
      <w:r w:rsidRPr="009067E5">
        <w:rPr>
          <w:color w:val="000000"/>
          <w:sz w:val="14"/>
          <w:szCs w:val="14"/>
        </w:rPr>
        <w:t>regardless whether this is a business day or not. It is the Manager on call’s responsibility to contact the after-hours service and tell them who is on call for the next month.</w:t>
      </w:r>
    </w:p>
    <w:p w14:paraId="54F9390B" w14:textId="77777777" w:rsidR="009067E5" w:rsidRPr="009067E5" w:rsidRDefault="009067E5" w:rsidP="00B11B20">
      <w:pPr>
        <w:spacing w:afterLines="40" w:after="96"/>
        <w:ind w:left="216" w:right="-144"/>
        <w:rPr>
          <w:b/>
          <w:sz w:val="14"/>
          <w:szCs w:val="14"/>
        </w:rPr>
      </w:pPr>
    </w:p>
    <w:sectPr w:rsidR="009067E5" w:rsidRPr="009067E5" w:rsidSect="0042368A">
      <w:pgSz w:w="15840" w:h="12240" w:orient="landscape" w:code="1"/>
      <w:pgMar w:top="0" w:right="720" w:bottom="36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2/31/2011"/>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2/1/2011"/>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3617E"/>
    <w:rsid w:val="00003B86"/>
    <w:rsid w:val="00011428"/>
    <w:rsid w:val="00030460"/>
    <w:rsid w:val="000659AA"/>
    <w:rsid w:val="00075054"/>
    <w:rsid w:val="00087903"/>
    <w:rsid w:val="0008796B"/>
    <w:rsid w:val="000B03CA"/>
    <w:rsid w:val="000B1D1C"/>
    <w:rsid w:val="000B559D"/>
    <w:rsid w:val="000B7958"/>
    <w:rsid w:val="000C1B72"/>
    <w:rsid w:val="000C462B"/>
    <w:rsid w:val="000E2E4A"/>
    <w:rsid w:val="000E42B5"/>
    <w:rsid w:val="000F2007"/>
    <w:rsid w:val="000F3EB5"/>
    <w:rsid w:val="00130D34"/>
    <w:rsid w:val="0013754D"/>
    <w:rsid w:val="00147313"/>
    <w:rsid w:val="00154551"/>
    <w:rsid w:val="001559EE"/>
    <w:rsid w:val="00161CA8"/>
    <w:rsid w:val="001628BD"/>
    <w:rsid w:val="00171ECB"/>
    <w:rsid w:val="001845D5"/>
    <w:rsid w:val="001B2B5F"/>
    <w:rsid w:val="001C276F"/>
    <w:rsid w:val="001C72EA"/>
    <w:rsid w:val="001E0C45"/>
    <w:rsid w:val="001E34B4"/>
    <w:rsid w:val="001E6768"/>
    <w:rsid w:val="001F1FFF"/>
    <w:rsid w:val="002026B5"/>
    <w:rsid w:val="002219BF"/>
    <w:rsid w:val="0022382F"/>
    <w:rsid w:val="002327CB"/>
    <w:rsid w:val="00232B9C"/>
    <w:rsid w:val="00233123"/>
    <w:rsid w:val="0023638D"/>
    <w:rsid w:val="00251BA2"/>
    <w:rsid w:val="00265790"/>
    <w:rsid w:val="0027238C"/>
    <w:rsid w:val="00274DA1"/>
    <w:rsid w:val="0029146C"/>
    <w:rsid w:val="002A1286"/>
    <w:rsid w:val="002B03E1"/>
    <w:rsid w:val="002B4173"/>
    <w:rsid w:val="002C3206"/>
    <w:rsid w:val="002D47F6"/>
    <w:rsid w:val="002E1F2D"/>
    <w:rsid w:val="002E4539"/>
    <w:rsid w:val="002F1A4F"/>
    <w:rsid w:val="002F5F21"/>
    <w:rsid w:val="002F68CF"/>
    <w:rsid w:val="00300753"/>
    <w:rsid w:val="00306851"/>
    <w:rsid w:val="00321858"/>
    <w:rsid w:val="00341D7B"/>
    <w:rsid w:val="00354AB6"/>
    <w:rsid w:val="00356070"/>
    <w:rsid w:val="003566AD"/>
    <w:rsid w:val="0036776C"/>
    <w:rsid w:val="00385009"/>
    <w:rsid w:val="003A4D20"/>
    <w:rsid w:val="003A5B6B"/>
    <w:rsid w:val="003A6538"/>
    <w:rsid w:val="003B2B85"/>
    <w:rsid w:val="003C055B"/>
    <w:rsid w:val="003C3140"/>
    <w:rsid w:val="003F16B0"/>
    <w:rsid w:val="00412C08"/>
    <w:rsid w:val="00417532"/>
    <w:rsid w:val="004211E5"/>
    <w:rsid w:val="0042275D"/>
    <w:rsid w:val="0042368A"/>
    <w:rsid w:val="00425265"/>
    <w:rsid w:val="0042552A"/>
    <w:rsid w:val="00431948"/>
    <w:rsid w:val="0044214C"/>
    <w:rsid w:val="00442335"/>
    <w:rsid w:val="00445A2F"/>
    <w:rsid w:val="00454616"/>
    <w:rsid w:val="00455061"/>
    <w:rsid w:val="0046782F"/>
    <w:rsid w:val="004750AF"/>
    <w:rsid w:val="00487E6F"/>
    <w:rsid w:val="00490D15"/>
    <w:rsid w:val="00494785"/>
    <w:rsid w:val="004952CE"/>
    <w:rsid w:val="00495B4A"/>
    <w:rsid w:val="004B0122"/>
    <w:rsid w:val="004C0E81"/>
    <w:rsid w:val="004D766C"/>
    <w:rsid w:val="004D7CE2"/>
    <w:rsid w:val="004E1CB0"/>
    <w:rsid w:val="004E40EF"/>
    <w:rsid w:val="005033A7"/>
    <w:rsid w:val="0051353E"/>
    <w:rsid w:val="00514555"/>
    <w:rsid w:val="0052350C"/>
    <w:rsid w:val="0052485E"/>
    <w:rsid w:val="00532ACE"/>
    <w:rsid w:val="00535FC7"/>
    <w:rsid w:val="00540667"/>
    <w:rsid w:val="00546652"/>
    <w:rsid w:val="0059445E"/>
    <w:rsid w:val="005C7828"/>
    <w:rsid w:val="005E0AB1"/>
    <w:rsid w:val="0060400F"/>
    <w:rsid w:val="00605555"/>
    <w:rsid w:val="00621B60"/>
    <w:rsid w:val="00621FBB"/>
    <w:rsid w:val="00632329"/>
    <w:rsid w:val="00650133"/>
    <w:rsid w:val="006540FE"/>
    <w:rsid w:val="00656EF7"/>
    <w:rsid w:val="00661E08"/>
    <w:rsid w:val="00662179"/>
    <w:rsid w:val="0066231C"/>
    <w:rsid w:val="00662AD6"/>
    <w:rsid w:val="00667726"/>
    <w:rsid w:val="00675017"/>
    <w:rsid w:val="0069174A"/>
    <w:rsid w:val="00695CF0"/>
    <w:rsid w:val="006A68D4"/>
    <w:rsid w:val="006D313F"/>
    <w:rsid w:val="0070119E"/>
    <w:rsid w:val="00706B6D"/>
    <w:rsid w:val="0071335F"/>
    <w:rsid w:val="00715039"/>
    <w:rsid w:val="007217DE"/>
    <w:rsid w:val="00726073"/>
    <w:rsid w:val="00736789"/>
    <w:rsid w:val="00761704"/>
    <w:rsid w:val="00763762"/>
    <w:rsid w:val="00776525"/>
    <w:rsid w:val="00791BF1"/>
    <w:rsid w:val="007A0181"/>
    <w:rsid w:val="007B16B7"/>
    <w:rsid w:val="007B2CD4"/>
    <w:rsid w:val="007B400F"/>
    <w:rsid w:val="007C4983"/>
    <w:rsid w:val="007C7051"/>
    <w:rsid w:val="007D0848"/>
    <w:rsid w:val="007D3007"/>
    <w:rsid w:val="007E1520"/>
    <w:rsid w:val="007E298B"/>
    <w:rsid w:val="007F7F00"/>
    <w:rsid w:val="008152D1"/>
    <w:rsid w:val="00821F94"/>
    <w:rsid w:val="00851677"/>
    <w:rsid w:val="008517FF"/>
    <w:rsid w:val="00863201"/>
    <w:rsid w:val="00877059"/>
    <w:rsid w:val="00884124"/>
    <w:rsid w:val="00890820"/>
    <w:rsid w:val="008B22DD"/>
    <w:rsid w:val="008B505A"/>
    <w:rsid w:val="008C7481"/>
    <w:rsid w:val="008C7BAA"/>
    <w:rsid w:val="008D31A5"/>
    <w:rsid w:val="008D36AC"/>
    <w:rsid w:val="0090383D"/>
    <w:rsid w:val="00905E79"/>
    <w:rsid w:val="009067E5"/>
    <w:rsid w:val="00911536"/>
    <w:rsid w:val="009234CC"/>
    <w:rsid w:val="00924E45"/>
    <w:rsid w:val="00926D37"/>
    <w:rsid w:val="00940367"/>
    <w:rsid w:val="00941BFD"/>
    <w:rsid w:val="00947131"/>
    <w:rsid w:val="009548FF"/>
    <w:rsid w:val="00964BF3"/>
    <w:rsid w:val="00964D4F"/>
    <w:rsid w:val="0096500C"/>
    <w:rsid w:val="00966065"/>
    <w:rsid w:val="00974328"/>
    <w:rsid w:val="009B3E5F"/>
    <w:rsid w:val="009C4E4B"/>
    <w:rsid w:val="009C672A"/>
    <w:rsid w:val="009C733B"/>
    <w:rsid w:val="009E3CB7"/>
    <w:rsid w:val="00A00ABA"/>
    <w:rsid w:val="00A0114F"/>
    <w:rsid w:val="00A0283C"/>
    <w:rsid w:val="00A076D7"/>
    <w:rsid w:val="00A10D50"/>
    <w:rsid w:val="00A15C3D"/>
    <w:rsid w:val="00A16B90"/>
    <w:rsid w:val="00A2090D"/>
    <w:rsid w:val="00A27BD9"/>
    <w:rsid w:val="00A3617E"/>
    <w:rsid w:val="00A36759"/>
    <w:rsid w:val="00A43EE1"/>
    <w:rsid w:val="00A57E12"/>
    <w:rsid w:val="00A6274E"/>
    <w:rsid w:val="00A85C15"/>
    <w:rsid w:val="00A90C86"/>
    <w:rsid w:val="00AB72E0"/>
    <w:rsid w:val="00AE05DE"/>
    <w:rsid w:val="00AE5B8C"/>
    <w:rsid w:val="00AF4730"/>
    <w:rsid w:val="00AF74EB"/>
    <w:rsid w:val="00B11B20"/>
    <w:rsid w:val="00B128ED"/>
    <w:rsid w:val="00B16BAA"/>
    <w:rsid w:val="00B2571C"/>
    <w:rsid w:val="00B32F70"/>
    <w:rsid w:val="00B36974"/>
    <w:rsid w:val="00B42347"/>
    <w:rsid w:val="00B4247E"/>
    <w:rsid w:val="00B433CA"/>
    <w:rsid w:val="00B50297"/>
    <w:rsid w:val="00B53F04"/>
    <w:rsid w:val="00B65AC5"/>
    <w:rsid w:val="00B86F0D"/>
    <w:rsid w:val="00BA2351"/>
    <w:rsid w:val="00BB1711"/>
    <w:rsid w:val="00BB1721"/>
    <w:rsid w:val="00BB3B7F"/>
    <w:rsid w:val="00BB4610"/>
    <w:rsid w:val="00BB76C4"/>
    <w:rsid w:val="00BC4744"/>
    <w:rsid w:val="00BC7BE8"/>
    <w:rsid w:val="00BD5263"/>
    <w:rsid w:val="00BE3005"/>
    <w:rsid w:val="00C02B47"/>
    <w:rsid w:val="00C04B72"/>
    <w:rsid w:val="00C04D49"/>
    <w:rsid w:val="00C07E7C"/>
    <w:rsid w:val="00C15360"/>
    <w:rsid w:val="00C30767"/>
    <w:rsid w:val="00C45821"/>
    <w:rsid w:val="00C6108B"/>
    <w:rsid w:val="00C657C2"/>
    <w:rsid w:val="00C658D0"/>
    <w:rsid w:val="00C658D6"/>
    <w:rsid w:val="00C71950"/>
    <w:rsid w:val="00C84377"/>
    <w:rsid w:val="00CA0646"/>
    <w:rsid w:val="00CA5A7D"/>
    <w:rsid w:val="00CA772F"/>
    <w:rsid w:val="00CE323D"/>
    <w:rsid w:val="00CF3033"/>
    <w:rsid w:val="00CF5F48"/>
    <w:rsid w:val="00CF60FD"/>
    <w:rsid w:val="00D02C9B"/>
    <w:rsid w:val="00D05007"/>
    <w:rsid w:val="00D17ABC"/>
    <w:rsid w:val="00D261CE"/>
    <w:rsid w:val="00D318CC"/>
    <w:rsid w:val="00D356C3"/>
    <w:rsid w:val="00D44D22"/>
    <w:rsid w:val="00D56347"/>
    <w:rsid w:val="00D66738"/>
    <w:rsid w:val="00D74307"/>
    <w:rsid w:val="00D7717D"/>
    <w:rsid w:val="00DA2ACE"/>
    <w:rsid w:val="00DB0893"/>
    <w:rsid w:val="00DB3F39"/>
    <w:rsid w:val="00DC596C"/>
    <w:rsid w:val="00DC748E"/>
    <w:rsid w:val="00E0050B"/>
    <w:rsid w:val="00E30887"/>
    <w:rsid w:val="00E43E2A"/>
    <w:rsid w:val="00E51851"/>
    <w:rsid w:val="00E54B25"/>
    <w:rsid w:val="00E62782"/>
    <w:rsid w:val="00E764B6"/>
    <w:rsid w:val="00E80265"/>
    <w:rsid w:val="00E81B94"/>
    <w:rsid w:val="00E92604"/>
    <w:rsid w:val="00EB044D"/>
    <w:rsid w:val="00EB0CDF"/>
    <w:rsid w:val="00EC6FA6"/>
    <w:rsid w:val="00F00986"/>
    <w:rsid w:val="00F03B47"/>
    <w:rsid w:val="00F14487"/>
    <w:rsid w:val="00F1629D"/>
    <w:rsid w:val="00F23A5F"/>
    <w:rsid w:val="00F26853"/>
    <w:rsid w:val="00F374A9"/>
    <w:rsid w:val="00F401BE"/>
    <w:rsid w:val="00F46513"/>
    <w:rsid w:val="00F72087"/>
    <w:rsid w:val="00F75DCF"/>
    <w:rsid w:val="00F91A92"/>
    <w:rsid w:val="00F959FA"/>
    <w:rsid w:val="00FC21B7"/>
    <w:rsid w:val="00FD20A1"/>
    <w:rsid w:val="00FD61F6"/>
    <w:rsid w:val="00FD75FB"/>
    <w:rsid w:val="00FE1E07"/>
    <w:rsid w:val="00FF41CB"/>
    <w:rsid w:val="459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F88C"/>
  <w15:docId w15:val="{31495E4E-2756-45AC-9FD4-06C05ED5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6D"/>
  </w:style>
  <w:style w:type="paragraph" w:styleId="Heading1">
    <w:name w:val="heading 1"/>
    <w:basedOn w:val="Normal"/>
    <w:next w:val="Normal"/>
    <w:link w:val="Heading1Char"/>
    <w:uiPriority w:val="9"/>
    <w:qFormat/>
    <w:rsid w:val="0029146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9146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9146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9146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9146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9146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9146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9146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9146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pPr>
      <w:spacing w:before="40" w:after="40"/>
    </w:pPr>
    <w:rPr>
      <w:sz w:val="17"/>
    </w:rPr>
  </w:style>
  <w:style w:type="paragraph" w:customStyle="1" w:styleId="Day">
    <w:name w:val="Day"/>
    <w:basedOn w:val="Normal"/>
    <w:pPr>
      <w:spacing w:before="40" w:after="40"/>
      <w:jc w:val="center"/>
    </w:pPr>
    <w:rPr>
      <w:caps/>
      <w:color w:val="404040" w:themeColor="text1" w:themeTint="BF"/>
      <w:spacing w:val="10"/>
      <w:sz w:val="18"/>
      <w:szCs w:val="18"/>
    </w:rPr>
  </w:style>
  <w:style w:type="paragraph" w:customStyle="1" w:styleId="MonthYear">
    <w:name w:val="MonthYear"/>
    <w:basedOn w:val="Normal"/>
    <w:pPr>
      <w:pageBreakBefore/>
      <w:spacing w:after="480"/>
      <w:jc w:val="center"/>
    </w:pPr>
    <w:rPr>
      <w:sz w:val="88"/>
      <w:szCs w:val="88"/>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Date">
    <w:name w:val="Date"/>
    <w:basedOn w:val="Normal"/>
    <w:next w:val="Normal"/>
    <w:link w:val="DateChar"/>
    <w:unhideWhenUsed/>
    <w:pPr>
      <w:spacing w:before="40"/>
    </w:pPr>
    <w:rPr>
      <w:sz w:val="30"/>
      <w:szCs w:val="30"/>
    </w:rPr>
  </w:style>
  <w:style w:type="character" w:customStyle="1" w:styleId="DateChar">
    <w:name w:val="Date Char"/>
    <w:basedOn w:val="DefaultParagraphFont"/>
    <w:link w:val="Date"/>
    <w:rPr>
      <w:sz w:val="30"/>
      <w:szCs w:val="30"/>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sid w:val="0029146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9146C"/>
    <w:rPr>
      <w:rFonts w:asciiTheme="majorHAnsi" w:eastAsiaTheme="majorEastAsia" w:hAnsiTheme="majorHAnsi" w:cstheme="majorBidi"/>
      <w:b/>
      <w:bCs/>
      <w:sz w:val="28"/>
      <w:szCs w:val="28"/>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A3617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3617E"/>
    <w:rPr>
      <w:rFonts w:ascii="Times New Roman" w:eastAsia="Times New Roman" w:hAnsi="Times New Roman" w:cs="Times New Roman"/>
      <w:color w:val="auto"/>
      <w:sz w:val="24"/>
      <w:szCs w:val="20"/>
    </w:rPr>
  </w:style>
  <w:style w:type="character" w:customStyle="1" w:styleId="Heading3Char">
    <w:name w:val="Heading 3 Char"/>
    <w:basedOn w:val="DefaultParagraphFont"/>
    <w:link w:val="Heading3"/>
    <w:uiPriority w:val="9"/>
    <w:rsid w:val="0029146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9146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9146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9146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9146C"/>
    <w:rPr>
      <w:i/>
      <w:iCs/>
    </w:rPr>
  </w:style>
  <w:style w:type="character" w:customStyle="1" w:styleId="Heading8Char">
    <w:name w:val="Heading 8 Char"/>
    <w:basedOn w:val="DefaultParagraphFont"/>
    <w:link w:val="Heading8"/>
    <w:uiPriority w:val="9"/>
    <w:semiHidden/>
    <w:rsid w:val="0029146C"/>
    <w:rPr>
      <w:b/>
      <w:bCs/>
    </w:rPr>
  </w:style>
  <w:style w:type="character" w:customStyle="1" w:styleId="Heading9Char">
    <w:name w:val="Heading 9 Char"/>
    <w:basedOn w:val="DefaultParagraphFont"/>
    <w:link w:val="Heading9"/>
    <w:uiPriority w:val="9"/>
    <w:semiHidden/>
    <w:rsid w:val="0029146C"/>
    <w:rPr>
      <w:i/>
      <w:iCs/>
    </w:rPr>
  </w:style>
  <w:style w:type="paragraph" w:styleId="Caption">
    <w:name w:val="caption"/>
    <w:basedOn w:val="Normal"/>
    <w:next w:val="Normal"/>
    <w:uiPriority w:val="35"/>
    <w:semiHidden/>
    <w:unhideWhenUsed/>
    <w:qFormat/>
    <w:rsid w:val="0029146C"/>
    <w:rPr>
      <w:b/>
      <w:bCs/>
      <w:sz w:val="18"/>
      <w:szCs w:val="18"/>
    </w:rPr>
  </w:style>
  <w:style w:type="paragraph" w:styleId="Title">
    <w:name w:val="Title"/>
    <w:basedOn w:val="Normal"/>
    <w:next w:val="Normal"/>
    <w:link w:val="TitleChar"/>
    <w:uiPriority w:val="10"/>
    <w:qFormat/>
    <w:rsid w:val="0029146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9146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9146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9146C"/>
    <w:rPr>
      <w:rFonts w:asciiTheme="majorHAnsi" w:eastAsiaTheme="majorEastAsia" w:hAnsiTheme="majorHAnsi" w:cstheme="majorBidi"/>
      <w:sz w:val="24"/>
      <w:szCs w:val="24"/>
    </w:rPr>
  </w:style>
  <w:style w:type="character" w:styleId="Strong">
    <w:name w:val="Strong"/>
    <w:basedOn w:val="DefaultParagraphFont"/>
    <w:uiPriority w:val="22"/>
    <w:qFormat/>
    <w:rsid w:val="0029146C"/>
    <w:rPr>
      <w:b/>
      <w:bCs/>
      <w:color w:val="auto"/>
    </w:rPr>
  </w:style>
  <w:style w:type="character" w:styleId="Emphasis">
    <w:name w:val="Emphasis"/>
    <w:basedOn w:val="DefaultParagraphFont"/>
    <w:uiPriority w:val="20"/>
    <w:qFormat/>
    <w:rsid w:val="0029146C"/>
    <w:rPr>
      <w:i/>
      <w:iCs/>
      <w:color w:val="auto"/>
    </w:rPr>
  </w:style>
  <w:style w:type="paragraph" w:styleId="NoSpacing">
    <w:name w:val="No Spacing"/>
    <w:uiPriority w:val="1"/>
    <w:qFormat/>
    <w:rsid w:val="0029146C"/>
    <w:pPr>
      <w:spacing w:after="0" w:line="240" w:lineRule="auto"/>
    </w:pPr>
  </w:style>
  <w:style w:type="paragraph" w:styleId="Quote">
    <w:name w:val="Quote"/>
    <w:basedOn w:val="Normal"/>
    <w:next w:val="Normal"/>
    <w:link w:val="QuoteChar"/>
    <w:uiPriority w:val="29"/>
    <w:qFormat/>
    <w:rsid w:val="0029146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9146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9146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9146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9146C"/>
    <w:rPr>
      <w:i/>
      <w:iCs/>
      <w:color w:val="auto"/>
    </w:rPr>
  </w:style>
  <w:style w:type="character" w:styleId="IntenseEmphasis">
    <w:name w:val="Intense Emphasis"/>
    <w:basedOn w:val="DefaultParagraphFont"/>
    <w:uiPriority w:val="21"/>
    <w:qFormat/>
    <w:rsid w:val="0029146C"/>
    <w:rPr>
      <w:b/>
      <w:bCs/>
      <w:i/>
      <w:iCs/>
      <w:color w:val="auto"/>
    </w:rPr>
  </w:style>
  <w:style w:type="character" w:styleId="SubtleReference">
    <w:name w:val="Subtle Reference"/>
    <w:basedOn w:val="DefaultParagraphFont"/>
    <w:uiPriority w:val="31"/>
    <w:qFormat/>
    <w:rsid w:val="0029146C"/>
    <w:rPr>
      <w:smallCaps/>
      <w:color w:val="auto"/>
      <w:u w:val="single" w:color="7F7F7F" w:themeColor="text1" w:themeTint="80"/>
    </w:rPr>
  </w:style>
  <w:style w:type="character" w:styleId="IntenseReference">
    <w:name w:val="Intense Reference"/>
    <w:basedOn w:val="DefaultParagraphFont"/>
    <w:uiPriority w:val="32"/>
    <w:qFormat/>
    <w:rsid w:val="0029146C"/>
    <w:rPr>
      <w:b/>
      <w:bCs/>
      <w:smallCaps/>
      <w:color w:val="auto"/>
      <w:u w:val="single"/>
    </w:rPr>
  </w:style>
  <w:style w:type="character" w:styleId="BookTitle">
    <w:name w:val="Book Title"/>
    <w:basedOn w:val="DefaultParagraphFont"/>
    <w:uiPriority w:val="33"/>
    <w:qFormat/>
    <w:rsid w:val="0029146C"/>
    <w:rPr>
      <w:b/>
      <w:bCs/>
      <w:smallCaps/>
      <w:color w:val="auto"/>
    </w:rPr>
  </w:style>
  <w:style w:type="paragraph" w:styleId="TOCHeading">
    <w:name w:val="TOC Heading"/>
    <w:basedOn w:val="Heading1"/>
    <w:next w:val="Normal"/>
    <w:uiPriority w:val="39"/>
    <w:unhideWhenUsed/>
    <w:qFormat/>
    <w:rsid w:val="0029146C"/>
    <w:pPr>
      <w:outlineLvl w:val="9"/>
    </w:pPr>
  </w:style>
  <w:style w:type="paragraph" w:styleId="NormalWeb">
    <w:name w:val="Normal (Web)"/>
    <w:basedOn w:val="Normal"/>
    <w:uiPriority w:val="99"/>
    <w:semiHidden/>
    <w:unhideWhenUsed/>
    <w:rsid w:val="009067E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2B47"/>
    <w:rPr>
      <w:color w:val="5F5F5F" w:themeColor="hyperlink"/>
      <w:u w:val="single"/>
    </w:rPr>
  </w:style>
  <w:style w:type="character" w:customStyle="1" w:styleId="UnresolvedMention1">
    <w:name w:val="Unresolved Mention1"/>
    <w:basedOn w:val="DefaultParagraphFont"/>
    <w:uiPriority w:val="99"/>
    <w:semiHidden/>
    <w:unhideWhenUsed/>
    <w:rsid w:val="00C0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842065">
      <w:bodyDiv w:val="1"/>
      <w:marLeft w:val="0"/>
      <w:marRight w:val="0"/>
      <w:marTop w:val="0"/>
      <w:marBottom w:val="0"/>
      <w:divBdr>
        <w:top w:val="none" w:sz="0" w:space="0" w:color="auto"/>
        <w:left w:val="none" w:sz="0" w:space="0" w:color="auto"/>
        <w:bottom w:val="none" w:sz="0" w:space="0" w:color="auto"/>
        <w:right w:val="none" w:sz="0" w:space="0" w:color="auto"/>
      </w:divBdr>
    </w:div>
    <w:div w:id="1568615994">
      <w:bodyDiv w:val="1"/>
      <w:marLeft w:val="0"/>
      <w:marRight w:val="0"/>
      <w:marTop w:val="0"/>
      <w:marBottom w:val="0"/>
      <w:divBdr>
        <w:top w:val="none" w:sz="0" w:space="0" w:color="auto"/>
        <w:left w:val="none" w:sz="0" w:space="0" w:color="auto"/>
        <w:bottom w:val="none" w:sz="0" w:space="0" w:color="auto"/>
        <w:right w:val="none" w:sz="0" w:space="0" w:color="auto"/>
      </w:divBdr>
    </w:div>
    <w:div w:id="2011833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m\AppData\Roaming\Microsoft\Templates\12-month%20basic%20calendar%20(any%20year).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hoto Calendar">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2484f9-da84-4662-bbbd-f58b773865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E3A53102B06E4F9F70C061672A53CD" ma:contentTypeVersion="15" ma:contentTypeDescription="Create a new document." ma:contentTypeScope="" ma:versionID="f3a32d68a62faffdcca97a22f96d4cdc">
  <xsd:schema xmlns:xsd="http://www.w3.org/2001/XMLSchema" xmlns:xs="http://www.w3.org/2001/XMLSchema" xmlns:p="http://schemas.microsoft.com/office/2006/metadata/properties" xmlns:ns3="882484f9-da84-4662-bbbd-f58b77386589" xmlns:ns4="216262a5-5153-4d13-bad9-5ece3b34c4cb" targetNamespace="http://schemas.microsoft.com/office/2006/metadata/properties" ma:root="true" ma:fieldsID="ad726d01c3f3daf3d29f3671923d96e0" ns3:_="" ns4:_="">
    <xsd:import namespace="882484f9-da84-4662-bbbd-f58b77386589"/>
    <xsd:import namespace="216262a5-5153-4d13-bad9-5ece3b34c4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484f9-da84-4662-bbbd-f58b77386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262a5-5153-4d13-bad9-5ece3b34c4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19A2E-EA3F-411B-AC54-0DCCDA93AD2C}">
  <ds:schemaRefs>
    <ds:schemaRef ds:uri="http://schemas.microsoft.com/office/2006/metadata/properties"/>
    <ds:schemaRef ds:uri="http://schemas.microsoft.com/office/infopath/2007/PartnerControls"/>
    <ds:schemaRef ds:uri="882484f9-da84-4662-bbbd-f58b77386589"/>
  </ds:schemaRefs>
</ds:datastoreItem>
</file>

<file path=customXml/itemProps2.xml><?xml version="1.0" encoding="utf-8"?>
<ds:datastoreItem xmlns:ds="http://schemas.openxmlformats.org/officeDocument/2006/customXml" ds:itemID="{32603D99-7F63-441B-B0EB-1A6552F61BF8}">
  <ds:schemaRefs>
    <ds:schemaRef ds:uri="http://schemas.microsoft.com/sharepoint/v3/contenttype/forms"/>
  </ds:schemaRefs>
</ds:datastoreItem>
</file>

<file path=customXml/itemProps3.xml><?xml version="1.0" encoding="utf-8"?>
<ds:datastoreItem xmlns:ds="http://schemas.openxmlformats.org/officeDocument/2006/customXml" ds:itemID="{187688EE-0719-4C3E-964B-3C226EAADE22}">
  <ds:schemaRefs>
    <ds:schemaRef ds:uri="http://schemas.openxmlformats.org/officeDocument/2006/bibliography"/>
  </ds:schemaRefs>
</ds:datastoreItem>
</file>

<file path=customXml/itemProps4.xml><?xml version="1.0" encoding="utf-8"?>
<ds:datastoreItem xmlns:ds="http://schemas.openxmlformats.org/officeDocument/2006/customXml" ds:itemID="{79F8F23A-3D43-4564-A3F9-7DC0E106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484f9-da84-4662-bbbd-f58b77386589"/>
    <ds:schemaRef ds:uri="216262a5-5153-4d13-bad9-5ece3b34c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12-month basic calendar (any year)</Template>
  <TotalTime>122</TotalTime>
  <Pages>2</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2012 12-Month Basic Calendar (any year)</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12-Month Basic Calendar (any year)</dc:title>
  <dc:creator>Team;"Angela Steward" &lt;angelasteward@teammanagement.net&gt;</dc:creator>
  <cp:lastModifiedBy>Angela Steward</cp:lastModifiedBy>
  <cp:revision>3</cp:revision>
  <cp:lastPrinted>2024-06-27T16:03:00Z</cp:lastPrinted>
  <dcterms:created xsi:type="dcterms:W3CDTF">2024-11-20T15:13:00Z</dcterms:created>
  <dcterms:modified xsi:type="dcterms:W3CDTF">2024-11-20T17:14:00Z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0x010100A5E3A53102B06E4F9F70C061672A53CD</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